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3666F" w14:textId="21662537" w:rsidR="003A621E" w:rsidRPr="00F12C3F" w:rsidRDefault="003A621E" w:rsidP="343B06D5">
      <w:pPr>
        <w:rPr>
          <w:rFonts w:ascii="Bariol Regular" w:hAnsi="Bariol Regular"/>
          <w:sz w:val="32"/>
          <w:szCs w:val="32"/>
        </w:rPr>
      </w:pPr>
    </w:p>
    <w:p w14:paraId="3503925E" w14:textId="10C49E6E" w:rsidR="003A621E" w:rsidRPr="00F12C3F" w:rsidRDefault="000106B1" w:rsidP="343B06D5">
      <w:pPr>
        <w:rPr>
          <w:rFonts w:ascii="Bariol Regular" w:hAnsi="Bariol Regular"/>
          <w:b/>
          <w:bCs/>
          <w:sz w:val="32"/>
          <w:szCs w:val="32"/>
        </w:rPr>
      </w:pPr>
      <w:r w:rsidRPr="00F12C3F">
        <w:rPr>
          <w:rFonts w:ascii="Bariol Regular" w:hAnsi="Bariol Regular"/>
          <w:b/>
          <w:bCs/>
          <w:sz w:val="32"/>
          <w:szCs w:val="32"/>
        </w:rPr>
        <w:t xml:space="preserve">Request for </w:t>
      </w:r>
      <w:r w:rsidR="00F12C3F">
        <w:rPr>
          <w:rFonts w:ascii="Bariol Regular" w:hAnsi="Bariol Regular"/>
          <w:b/>
          <w:bCs/>
          <w:sz w:val="32"/>
          <w:szCs w:val="32"/>
        </w:rPr>
        <w:t>p</w:t>
      </w:r>
      <w:r w:rsidRPr="00F12C3F">
        <w:rPr>
          <w:rFonts w:ascii="Bariol Regular" w:hAnsi="Bariol Regular"/>
          <w:b/>
          <w:bCs/>
          <w:sz w:val="32"/>
          <w:szCs w:val="32"/>
        </w:rPr>
        <w:t>roposal – RIBA Core CPD 202</w:t>
      </w:r>
      <w:r w:rsidR="468E67E3" w:rsidRPr="00F12C3F">
        <w:rPr>
          <w:rFonts w:ascii="Bariol Regular" w:hAnsi="Bariol Regular"/>
          <w:b/>
          <w:bCs/>
          <w:sz w:val="32"/>
          <w:szCs w:val="32"/>
        </w:rPr>
        <w:t>6</w:t>
      </w:r>
    </w:p>
    <w:p w14:paraId="41C38CB2" w14:textId="77777777" w:rsidR="000106B1" w:rsidRPr="00F12C3F" w:rsidRDefault="000106B1" w:rsidP="003A621E">
      <w:pPr>
        <w:spacing w:line="280" w:lineRule="exact"/>
        <w:rPr>
          <w:rFonts w:ascii="Bariol Regular" w:hAnsi="Bariol Regular"/>
          <w:sz w:val="32"/>
          <w:szCs w:val="28"/>
        </w:rPr>
      </w:pPr>
    </w:p>
    <w:p w14:paraId="18AE4A71" w14:textId="6768E4B1" w:rsidR="000106B1" w:rsidRPr="00F12C3F" w:rsidRDefault="000106B1" w:rsidP="000106B1">
      <w:pPr>
        <w:spacing w:line="280" w:lineRule="exact"/>
        <w:rPr>
          <w:rFonts w:ascii="Bariol Regular" w:eastAsia="Bariol Regular" w:hAnsi="Bariol Regular" w:cs="Bariol Regular"/>
          <w:b/>
          <w:bCs/>
          <w:color w:val="FF0000"/>
          <w:sz w:val="22"/>
          <w:szCs w:val="22"/>
        </w:rPr>
      </w:pPr>
      <w:r w:rsidRPr="00F12C3F">
        <w:rPr>
          <w:rFonts w:ascii="Bariol Regular" w:eastAsia="Bariol Regular" w:hAnsi="Bariol Regular" w:cs="Bariol Regular"/>
          <w:b/>
          <w:bCs/>
          <w:sz w:val="22"/>
          <w:szCs w:val="22"/>
        </w:rPr>
        <w:t xml:space="preserve">Deadline for submission: </w:t>
      </w:r>
      <w:r w:rsidR="00947FBB" w:rsidRPr="00F12C3F">
        <w:rPr>
          <w:rFonts w:ascii="Bariol Regular" w:eastAsia="Bariol Regular" w:hAnsi="Bariol Regular" w:cs="Bariol Regular"/>
          <w:b/>
          <w:bCs/>
          <w:color w:val="FF0000"/>
          <w:sz w:val="22"/>
          <w:szCs w:val="22"/>
        </w:rPr>
        <w:t>21</w:t>
      </w:r>
      <w:r w:rsidR="77077681" w:rsidRPr="00F12C3F">
        <w:rPr>
          <w:rFonts w:ascii="Bariol Regular" w:eastAsia="Bariol Regular" w:hAnsi="Bariol Regular" w:cs="Bariol Regular"/>
          <w:b/>
          <w:bCs/>
          <w:color w:val="FF0000"/>
          <w:sz w:val="22"/>
          <w:szCs w:val="22"/>
        </w:rPr>
        <w:t xml:space="preserve"> July 202</w:t>
      </w:r>
      <w:r w:rsidR="1A8D7088" w:rsidRPr="00F12C3F">
        <w:rPr>
          <w:rFonts w:ascii="Bariol Regular" w:eastAsia="Bariol Regular" w:hAnsi="Bariol Regular" w:cs="Bariol Regular"/>
          <w:b/>
          <w:bCs/>
          <w:color w:val="FF0000"/>
          <w:sz w:val="22"/>
          <w:szCs w:val="22"/>
        </w:rPr>
        <w:t>5</w:t>
      </w:r>
    </w:p>
    <w:p w14:paraId="6F00F6FA" w14:textId="77777777" w:rsidR="000106B1" w:rsidRPr="00F12C3F" w:rsidRDefault="000106B1" w:rsidP="000106B1">
      <w:pPr>
        <w:spacing w:line="280" w:lineRule="exact"/>
        <w:rPr>
          <w:rFonts w:ascii="Bariol Regular" w:hAnsi="Bariol Regular"/>
          <w:sz w:val="22"/>
          <w:szCs w:val="22"/>
        </w:rPr>
      </w:pPr>
    </w:p>
    <w:p w14:paraId="32C31D24" w14:textId="76381BE2" w:rsidR="7B2B4214" w:rsidRPr="00F12C3F" w:rsidRDefault="7B2B4214" w:rsidP="7B2B4214">
      <w:pPr>
        <w:spacing w:line="280" w:lineRule="exact"/>
        <w:rPr>
          <w:rFonts w:ascii="Bariol Regular" w:hAnsi="Bariol Regular"/>
          <w:sz w:val="22"/>
          <w:szCs w:val="22"/>
        </w:rPr>
      </w:pPr>
    </w:p>
    <w:p w14:paraId="211C1278" w14:textId="40071358" w:rsidR="003A621E" w:rsidRPr="00F12C3F" w:rsidRDefault="00B87D41" w:rsidP="1498D346">
      <w:pPr>
        <w:spacing w:line="280" w:lineRule="exact"/>
        <w:rPr>
          <w:rStyle w:val="Strong"/>
          <w:rFonts w:ascii="Bariol Regular" w:hAnsi="Bariol Regular"/>
          <w:sz w:val="22"/>
          <w:szCs w:val="22"/>
        </w:rPr>
      </w:pPr>
      <w:r w:rsidRPr="00F12C3F">
        <w:rPr>
          <w:rStyle w:val="Strong"/>
          <w:rFonts w:ascii="Bariol Regular" w:hAnsi="Bariol Regular"/>
          <w:sz w:val="22"/>
          <w:szCs w:val="22"/>
        </w:rPr>
        <w:t>Back</w:t>
      </w:r>
      <w:r w:rsidR="003A621E" w:rsidRPr="00F12C3F">
        <w:rPr>
          <w:rStyle w:val="Strong"/>
          <w:rFonts w:ascii="Bariol Regular" w:hAnsi="Bariol Regular"/>
          <w:sz w:val="22"/>
          <w:szCs w:val="22"/>
        </w:rPr>
        <w:t>ground</w:t>
      </w:r>
    </w:p>
    <w:p w14:paraId="4CFD3E2A" w14:textId="77777777" w:rsidR="003A621E" w:rsidRPr="00F12C3F" w:rsidRDefault="003A621E" w:rsidP="1498D346">
      <w:pPr>
        <w:pStyle w:val="Header"/>
        <w:spacing w:line="280" w:lineRule="exact"/>
        <w:rPr>
          <w:rFonts w:ascii="Bariol Regular" w:hAnsi="Bariol Regular"/>
          <w:sz w:val="22"/>
          <w:szCs w:val="22"/>
        </w:rPr>
      </w:pPr>
    </w:p>
    <w:p w14:paraId="74EAC692" w14:textId="4DFF0CE7" w:rsidR="003A621E" w:rsidRPr="00F12C3F" w:rsidRDefault="00463EE6" w:rsidP="1498D346">
      <w:pPr>
        <w:pStyle w:val="Header"/>
        <w:spacing w:line="280" w:lineRule="exact"/>
        <w:rPr>
          <w:rFonts w:ascii="Bariol Regular" w:hAnsi="Bariol Regular"/>
          <w:sz w:val="22"/>
          <w:szCs w:val="22"/>
        </w:rPr>
      </w:pPr>
      <w:r w:rsidRPr="00F12C3F">
        <w:rPr>
          <w:rFonts w:ascii="Bariol Regular" w:hAnsi="Bariol Regular"/>
          <w:sz w:val="22"/>
          <w:szCs w:val="22"/>
        </w:rPr>
        <w:t>RIBA is a global professional membership organisation championing excellence in architecture. We support our members and serve society by promoting the creation of better buildings and places, stronger communities, and a sustainable built environment. Our work is guided by a commitment to inclusivity, ethical practice, environmental responsibility, and collaboration.</w:t>
      </w:r>
    </w:p>
    <w:p w14:paraId="21FAE3C9" w14:textId="77777777" w:rsidR="00463EE6" w:rsidRPr="00F12C3F" w:rsidRDefault="00463EE6" w:rsidP="1498D346">
      <w:pPr>
        <w:pStyle w:val="Header"/>
        <w:spacing w:line="280" w:lineRule="exact"/>
        <w:rPr>
          <w:rFonts w:ascii="Bariol Regular" w:hAnsi="Bariol Regular"/>
          <w:sz w:val="22"/>
          <w:szCs w:val="22"/>
        </w:rPr>
      </w:pPr>
    </w:p>
    <w:p w14:paraId="757D1E71" w14:textId="1833CD17" w:rsidR="00463EE6" w:rsidRPr="00F12C3F" w:rsidRDefault="00F12C3F" w:rsidP="1498D346">
      <w:pPr>
        <w:pStyle w:val="Header"/>
        <w:spacing w:line="280" w:lineRule="exact"/>
        <w:rPr>
          <w:rFonts w:ascii="Bariol Regular" w:hAnsi="Bariol Regular"/>
          <w:sz w:val="22"/>
          <w:szCs w:val="22"/>
        </w:rPr>
      </w:pPr>
      <w:r>
        <w:rPr>
          <w:rFonts w:ascii="Bariol Regular" w:hAnsi="Bariol Regular"/>
          <w:sz w:val="22"/>
          <w:szCs w:val="22"/>
        </w:rPr>
        <w:t>Our</w:t>
      </w:r>
      <w:r w:rsidR="00463EE6" w:rsidRPr="00F12C3F">
        <w:rPr>
          <w:rFonts w:ascii="Bariol Regular" w:hAnsi="Bariol Regular"/>
          <w:sz w:val="22"/>
          <w:szCs w:val="22"/>
        </w:rPr>
        <w:t xml:space="preserve"> CPD programme is designed to ensure that members and other delegates can access the Continuing Professional Development they need. RIBA Core CPD 2026 offers a comprehensive route to fulfilling annual core CPD requirements. Delegates are empowered to shape their own professional development by selecting topics that deepen their expertise and expand their knowledge.</w:t>
      </w:r>
    </w:p>
    <w:p w14:paraId="64AF7370" w14:textId="77777777" w:rsidR="003A621E" w:rsidRPr="00F12C3F" w:rsidRDefault="003A621E" w:rsidP="1498D346">
      <w:pPr>
        <w:pStyle w:val="Header"/>
        <w:spacing w:line="280" w:lineRule="exact"/>
        <w:rPr>
          <w:rFonts w:ascii="Bariol Regular" w:hAnsi="Bariol Regular"/>
          <w:sz w:val="22"/>
          <w:szCs w:val="22"/>
        </w:rPr>
      </w:pPr>
    </w:p>
    <w:p w14:paraId="21968C60" w14:textId="08468AB7" w:rsidR="003A621E" w:rsidRPr="00F12C3F" w:rsidRDefault="003A621E" w:rsidP="343B06D5">
      <w:pPr>
        <w:pStyle w:val="paragraph"/>
        <w:spacing w:before="0" w:beforeAutospacing="0" w:after="0" w:afterAutospacing="0"/>
        <w:textAlignment w:val="baseline"/>
        <w:rPr>
          <w:rFonts w:ascii="Bariol Regular" w:hAnsi="Bariol Regular" w:cs="Calibri"/>
          <w:sz w:val="22"/>
          <w:szCs w:val="22"/>
        </w:rPr>
      </w:pPr>
      <w:r w:rsidRPr="00F12C3F">
        <w:rPr>
          <w:rStyle w:val="normaltextrun"/>
          <w:rFonts w:ascii="Bariol Regular" w:hAnsi="Bariol Regular" w:cs="Calibri"/>
          <w:b/>
          <w:bCs/>
          <w:sz w:val="22"/>
          <w:szCs w:val="22"/>
        </w:rPr>
        <w:t xml:space="preserve">Overview of </w:t>
      </w:r>
      <w:r w:rsidR="00F12C3F">
        <w:rPr>
          <w:rStyle w:val="normaltextrun"/>
          <w:rFonts w:ascii="Bariol Regular" w:hAnsi="Bariol Regular" w:cs="Calibri"/>
          <w:b/>
          <w:bCs/>
          <w:sz w:val="22"/>
          <w:szCs w:val="22"/>
        </w:rPr>
        <w:t>r</w:t>
      </w:r>
      <w:r w:rsidRPr="00F12C3F">
        <w:rPr>
          <w:rStyle w:val="normaltextrun"/>
          <w:rFonts w:ascii="Bariol Regular" w:hAnsi="Bariol Regular" w:cs="Calibri"/>
          <w:b/>
          <w:bCs/>
          <w:sz w:val="22"/>
          <w:szCs w:val="22"/>
        </w:rPr>
        <w:t>equirements</w:t>
      </w:r>
      <w:r w:rsidRPr="00F12C3F">
        <w:rPr>
          <w:rStyle w:val="eop"/>
          <w:rFonts w:ascii="Bariol Regular" w:hAnsi="Bariol Regular" w:cs="Calibri"/>
          <w:sz w:val="22"/>
          <w:szCs w:val="22"/>
        </w:rPr>
        <w:t> </w:t>
      </w:r>
    </w:p>
    <w:p w14:paraId="279404DC" w14:textId="77777777" w:rsidR="003A621E" w:rsidRPr="00F12C3F" w:rsidRDefault="003A621E" w:rsidP="003A621E">
      <w:pPr>
        <w:pStyle w:val="paragraph"/>
        <w:spacing w:before="0" w:beforeAutospacing="0" w:after="0" w:afterAutospacing="0"/>
        <w:textAlignment w:val="baseline"/>
        <w:rPr>
          <w:rFonts w:ascii="Bariol Regular" w:hAnsi="Bariol Regular" w:cs="Calibri"/>
          <w:sz w:val="22"/>
          <w:szCs w:val="22"/>
        </w:rPr>
      </w:pPr>
      <w:r w:rsidRPr="00F12C3F">
        <w:rPr>
          <w:rStyle w:val="eop"/>
          <w:rFonts w:ascii="Bariol Regular" w:hAnsi="Bariol Regular" w:cs="Calibri"/>
          <w:color w:val="000000" w:themeColor="text1"/>
          <w:sz w:val="22"/>
          <w:szCs w:val="22"/>
        </w:rPr>
        <w:t> </w:t>
      </w:r>
    </w:p>
    <w:p w14:paraId="3BB010AB" w14:textId="5FA3E13C" w:rsidR="7E07317D" w:rsidRPr="00F12C3F" w:rsidRDefault="7E07317D" w:rsidP="1498D346">
      <w:pPr>
        <w:rPr>
          <w:rFonts w:ascii="Bariol Regular" w:eastAsia="Bariol Regular" w:hAnsi="Bariol Regular" w:cs="Bariol Regular"/>
          <w:sz w:val="22"/>
          <w:szCs w:val="22"/>
        </w:rPr>
      </w:pPr>
      <w:r w:rsidRPr="00F12C3F">
        <w:rPr>
          <w:rFonts w:ascii="Bariol Regular" w:eastAsia="Bariol Regular" w:hAnsi="Bariol Regular" w:cs="Bariol Regular"/>
          <w:sz w:val="22"/>
          <w:szCs w:val="22"/>
        </w:rPr>
        <w:t>We are looking for individuals and</w:t>
      </w:r>
      <w:r w:rsidR="00463EE6" w:rsidRPr="00F12C3F">
        <w:rPr>
          <w:rFonts w:ascii="Bariol Regular" w:eastAsia="Bariol Regular" w:hAnsi="Bariol Regular" w:cs="Bariol Regular"/>
          <w:sz w:val="22"/>
          <w:szCs w:val="22"/>
        </w:rPr>
        <w:t>/or</w:t>
      </w:r>
      <w:r w:rsidRPr="00F12C3F">
        <w:rPr>
          <w:rFonts w:ascii="Bariol Regular" w:eastAsia="Bariol Regular" w:hAnsi="Bariol Regular" w:cs="Bariol Regular"/>
          <w:sz w:val="22"/>
          <w:szCs w:val="22"/>
        </w:rPr>
        <w:t xml:space="preserve"> organisations to develop and deliver CPD content for our Core curriculum topics as part of the 202</w:t>
      </w:r>
      <w:r w:rsidR="00463EE6" w:rsidRPr="00F12C3F">
        <w:rPr>
          <w:rFonts w:ascii="Bariol Regular" w:eastAsia="Bariol Regular" w:hAnsi="Bariol Regular" w:cs="Bariol Regular"/>
          <w:sz w:val="22"/>
          <w:szCs w:val="22"/>
        </w:rPr>
        <w:t>6</w:t>
      </w:r>
      <w:r w:rsidRPr="00F12C3F">
        <w:rPr>
          <w:rFonts w:ascii="Bariol Regular" w:eastAsia="Bariol Regular" w:hAnsi="Bariol Regular" w:cs="Bariol Regular"/>
          <w:sz w:val="22"/>
          <w:szCs w:val="22"/>
        </w:rPr>
        <w:t xml:space="preserve"> programme. </w:t>
      </w:r>
    </w:p>
    <w:p w14:paraId="6F064CE8" w14:textId="2AE2ADD8" w:rsidR="343B06D5" w:rsidRPr="00F12C3F" w:rsidRDefault="343B06D5" w:rsidP="1498D346">
      <w:pPr>
        <w:pStyle w:val="paragraph"/>
        <w:spacing w:before="0" w:beforeAutospacing="0" w:after="0" w:afterAutospacing="0"/>
        <w:rPr>
          <w:rFonts w:ascii="Bariol Regular" w:eastAsia="Bariol Regular" w:hAnsi="Bariol Regular" w:cs="Bariol Regular"/>
          <w:color w:val="333333"/>
          <w:sz w:val="22"/>
          <w:szCs w:val="22"/>
        </w:rPr>
      </w:pPr>
    </w:p>
    <w:p w14:paraId="20BC5A7C" w14:textId="4E0B74F2" w:rsidR="00463EE6" w:rsidRPr="00F12C3F" w:rsidRDefault="003A621E" w:rsidP="00463EE6">
      <w:pPr>
        <w:pStyle w:val="paragraph"/>
        <w:numPr>
          <w:ilvl w:val="0"/>
          <w:numId w:val="32"/>
        </w:numPr>
        <w:spacing w:before="0" w:beforeAutospacing="0" w:after="0" w:afterAutospacing="0"/>
        <w:ind w:left="360"/>
        <w:textAlignment w:val="baseline"/>
        <w:rPr>
          <w:rStyle w:val="normaltextrun"/>
          <w:rFonts w:ascii="Bariol Regular" w:hAnsi="Bariol Regular" w:cs="Calibri"/>
          <w:sz w:val="22"/>
          <w:szCs w:val="22"/>
        </w:rPr>
      </w:pPr>
      <w:r w:rsidRPr="00F12C3F">
        <w:rPr>
          <w:rStyle w:val="normaltextrun"/>
          <w:rFonts w:ascii="Bariol Regular" w:hAnsi="Bariol Regular" w:cs="Calibri"/>
          <w:b/>
          <w:bCs/>
          <w:color w:val="000000"/>
          <w:sz w:val="22"/>
          <w:szCs w:val="22"/>
        </w:rPr>
        <w:t>On-demand content</w:t>
      </w:r>
      <w:r w:rsidRPr="00F12C3F">
        <w:rPr>
          <w:rStyle w:val="normaltextrun"/>
          <w:rFonts w:ascii="Bariol Regular" w:hAnsi="Bariol Regular" w:cs="Calibri"/>
          <w:color w:val="000000"/>
          <w:sz w:val="22"/>
          <w:szCs w:val="22"/>
        </w:rPr>
        <w:t xml:space="preserve"> </w:t>
      </w:r>
      <w:r w:rsidR="00463EE6" w:rsidRPr="00F12C3F">
        <w:rPr>
          <w:rStyle w:val="normaltextrun"/>
          <w:rFonts w:ascii="Bariol Regular" w:hAnsi="Bariol Regular" w:cs="Calibri"/>
          <w:color w:val="000000"/>
          <w:sz w:val="22"/>
          <w:szCs w:val="22"/>
        </w:rPr>
        <w:t>pre-</w:t>
      </w:r>
      <w:r w:rsidRPr="00F12C3F">
        <w:rPr>
          <w:rStyle w:val="normaltextrun"/>
          <w:rFonts w:ascii="Bariol Regular" w:hAnsi="Bariol Regular" w:cs="Calibri"/>
          <w:color w:val="000000"/>
          <w:sz w:val="22"/>
          <w:szCs w:val="22"/>
        </w:rPr>
        <w:t xml:space="preserve">recorded </w:t>
      </w:r>
      <w:r w:rsidR="00463EE6" w:rsidRPr="00F12C3F">
        <w:rPr>
          <w:rStyle w:val="normaltextrun"/>
          <w:rFonts w:ascii="Bariol Regular" w:hAnsi="Bariol Regular" w:cs="Calibri"/>
          <w:color w:val="000000"/>
          <w:sz w:val="22"/>
          <w:szCs w:val="22"/>
        </w:rPr>
        <w:t xml:space="preserve">using RIBA branded presentation template. </w:t>
      </w:r>
    </w:p>
    <w:p w14:paraId="03600E66" w14:textId="77777777" w:rsidR="00463EE6" w:rsidRPr="00F12C3F" w:rsidRDefault="00463EE6" w:rsidP="1498D346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Bariol Regular" w:hAnsi="Bariol Regular" w:cs="Calibri"/>
          <w:b/>
          <w:bCs/>
          <w:color w:val="000000"/>
          <w:sz w:val="22"/>
          <w:szCs w:val="22"/>
        </w:rPr>
      </w:pPr>
    </w:p>
    <w:p w14:paraId="1C007289" w14:textId="48E2F0E4" w:rsidR="003A621E" w:rsidRPr="00F12C3F" w:rsidRDefault="00463EE6" w:rsidP="1B3F6BE6">
      <w:pPr>
        <w:pStyle w:val="paragraph"/>
        <w:spacing w:before="0" w:beforeAutospacing="0" w:after="0" w:afterAutospacing="0"/>
        <w:ind w:left="360"/>
        <w:textAlignment w:val="baseline"/>
        <w:rPr>
          <w:rFonts w:ascii="Bariol Regular" w:hAnsi="Bariol Regular" w:cs="Calibri"/>
          <w:sz w:val="22"/>
          <w:szCs w:val="22"/>
        </w:rPr>
      </w:pPr>
      <w:r w:rsidRPr="00F12C3F">
        <w:rPr>
          <w:rStyle w:val="normaltextrun"/>
          <w:rFonts w:ascii="Bariol Regular" w:hAnsi="Bariol Regular" w:cs="Calibri"/>
          <w:b/>
          <w:bCs/>
          <w:color w:val="000000" w:themeColor="text1"/>
          <w:sz w:val="22"/>
          <w:szCs w:val="22"/>
        </w:rPr>
        <w:t>Recording</w:t>
      </w:r>
      <w:r w:rsidRPr="00F12C3F">
        <w:rPr>
          <w:rStyle w:val="normaltextrun"/>
          <w:rFonts w:ascii="Bariol Regular" w:hAnsi="Bariol Regular" w:cs="Calibri"/>
          <w:sz w:val="22"/>
          <w:szCs w:val="22"/>
        </w:rPr>
        <w:t xml:space="preserve"> Autumn this year (</w:t>
      </w:r>
      <w:r w:rsidR="00710940" w:rsidRPr="00F12C3F">
        <w:rPr>
          <w:rStyle w:val="normaltextrun"/>
          <w:rFonts w:ascii="Bariol Regular" w:hAnsi="Bariol Regular" w:cs="Calibri"/>
          <w:sz w:val="22"/>
          <w:szCs w:val="22"/>
        </w:rPr>
        <w:t>October</w:t>
      </w:r>
      <w:r w:rsidR="00F12C3F">
        <w:rPr>
          <w:rStyle w:val="normaltextrun"/>
          <w:rFonts w:ascii="Bariol Regular" w:hAnsi="Bariol Regular" w:cs="Calibri"/>
          <w:sz w:val="22"/>
          <w:szCs w:val="22"/>
        </w:rPr>
        <w:t>,</w:t>
      </w:r>
      <w:r w:rsidR="21EB58C6" w:rsidRPr="00F12C3F">
        <w:rPr>
          <w:rStyle w:val="normaltextrun"/>
          <w:rFonts w:ascii="Bariol Regular" w:hAnsi="Bariol Regular" w:cs="Calibri"/>
          <w:sz w:val="22"/>
          <w:szCs w:val="22"/>
        </w:rPr>
        <w:t xml:space="preserve"> exact </w:t>
      </w:r>
      <w:r w:rsidRPr="00F12C3F">
        <w:rPr>
          <w:rStyle w:val="normaltextrun"/>
          <w:rFonts w:ascii="Bariol Regular" w:hAnsi="Bariol Regular" w:cs="Calibri"/>
          <w:sz w:val="22"/>
          <w:szCs w:val="22"/>
        </w:rPr>
        <w:t>dates tbc)</w:t>
      </w:r>
    </w:p>
    <w:p w14:paraId="7EB6CEE2" w14:textId="77777777" w:rsidR="000106B1" w:rsidRPr="00F12C3F" w:rsidRDefault="000106B1" w:rsidP="1498D3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riol Regular" w:hAnsi="Bariol Regular" w:cs="Calibri"/>
          <w:color w:val="000000"/>
          <w:sz w:val="22"/>
          <w:szCs w:val="22"/>
        </w:rPr>
      </w:pPr>
    </w:p>
    <w:p w14:paraId="440F2C51" w14:textId="587B2C9D" w:rsidR="003A621E" w:rsidRPr="00F12C3F" w:rsidRDefault="00F12C3F" w:rsidP="00463EE6">
      <w:pPr>
        <w:pStyle w:val="paragraph"/>
        <w:numPr>
          <w:ilvl w:val="0"/>
          <w:numId w:val="32"/>
        </w:numPr>
        <w:spacing w:before="0" w:beforeAutospacing="0" w:after="0" w:afterAutospacing="0"/>
        <w:ind w:left="360"/>
        <w:textAlignment w:val="baseline"/>
        <w:rPr>
          <w:rStyle w:val="normaltextrun"/>
          <w:rFonts w:ascii="Bariol Regular" w:hAnsi="Bariol Regular" w:cs="Calibri"/>
          <w:sz w:val="22"/>
          <w:szCs w:val="22"/>
        </w:rPr>
      </w:pPr>
      <w:proofErr w:type="gramStart"/>
      <w:r>
        <w:rPr>
          <w:rStyle w:val="normaltextrun"/>
          <w:rFonts w:ascii="Bariol Regular" w:hAnsi="Bariol Regular" w:cs="Calibri"/>
          <w:color w:val="000000"/>
          <w:sz w:val="22"/>
          <w:szCs w:val="22"/>
        </w:rPr>
        <w:t>Four</w:t>
      </w:r>
      <w:r w:rsidR="003A621E" w:rsidRPr="00F12C3F">
        <w:rPr>
          <w:rStyle w:val="normaltextrun"/>
          <w:rFonts w:ascii="Bariol Regular" w:hAnsi="Bariol Regular" w:cs="Calibri"/>
          <w:color w:val="000000"/>
          <w:sz w:val="22"/>
          <w:szCs w:val="22"/>
        </w:rPr>
        <w:t xml:space="preserve">  20</w:t>
      </w:r>
      <w:proofErr w:type="gramEnd"/>
      <w:r w:rsidR="003A621E" w:rsidRPr="00F12C3F">
        <w:rPr>
          <w:rStyle w:val="normaltextrun"/>
          <w:rFonts w:ascii="Bariol Regular" w:hAnsi="Bariol Regular" w:cs="Calibri"/>
          <w:color w:val="000000"/>
          <w:sz w:val="22"/>
          <w:szCs w:val="22"/>
        </w:rPr>
        <w:t xml:space="preserve">minute talks, based on the topic brief and themes </w:t>
      </w:r>
    </w:p>
    <w:p w14:paraId="5C3578D0" w14:textId="77777777" w:rsidR="00463EE6" w:rsidRPr="00F12C3F" w:rsidRDefault="00463EE6" w:rsidP="1498D346">
      <w:pPr>
        <w:pStyle w:val="paragraph"/>
        <w:spacing w:before="0" w:beforeAutospacing="0" w:after="0" w:afterAutospacing="0"/>
        <w:ind w:left="360"/>
        <w:textAlignment w:val="baseline"/>
        <w:rPr>
          <w:rFonts w:ascii="Bariol Regular" w:hAnsi="Bariol Regular" w:cs="Calibri"/>
          <w:sz w:val="22"/>
          <w:szCs w:val="22"/>
        </w:rPr>
      </w:pPr>
    </w:p>
    <w:p w14:paraId="4F7DD717" w14:textId="6F78B2C0" w:rsidR="003A621E" w:rsidRPr="00F12C3F" w:rsidRDefault="003A621E" w:rsidP="1498D346">
      <w:pPr>
        <w:pStyle w:val="paragraph"/>
        <w:numPr>
          <w:ilvl w:val="0"/>
          <w:numId w:val="32"/>
        </w:numPr>
        <w:spacing w:before="0" w:beforeAutospacing="0" w:after="0" w:afterAutospacing="0"/>
        <w:ind w:left="360"/>
        <w:textAlignment w:val="baseline"/>
        <w:rPr>
          <w:rFonts w:ascii="Bariol Regular" w:hAnsi="Bariol Regular" w:cs="Calibri"/>
          <w:sz w:val="22"/>
          <w:szCs w:val="22"/>
        </w:rPr>
      </w:pPr>
      <w:r w:rsidRPr="00F12C3F">
        <w:rPr>
          <w:rStyle w:val="normaltextrun"/>
          <w:rFonts w:ascii="Bariol Regular" w:hAnsi="Bariol Regular" w:cs="Calibri"/>
          <w:color w:val="000000" w:themeColor="text1"/>
          <w:sz w:val="22"/>
          <w:szCs w:val="22"/>
        </w:rPr>
        <w:t xml:space="preserve">Record a short </w:t>
      </w:r>
      <w:r w:rsidR="00F44D1B" w:rsidRPr="00F12C3F">
        <w:rPr>
          <w:rStyle w:val="normaltextrun"/>
          <w:rFonts w:ascii="Bariol Regular" w:hAnsi="Bariol Regular" w:cs="Calibri"/>
          <w:color w:val="000000" w:themeColor="text1"/>
          <w:sz w:val="22"/>
          <w:szCs w:val="22"/>
        </w:rPr>
        <w:t>(</w:t>
      </w:r>
      <w:r w:rsidR="00F12C3F">
        <w:rPr>
          <w:rStyle w:val="normaltextrun"/>
          <w:rFonts w:ascii="Bariol Regular" w:hAnsi="Bariol Regular" w:cs="Calibri"/>
          <w:color w:val="000000" w:themeColor="text1"/>
          <w:sz w:val="22"/>
          <w:szCs w:val="22"/>
        </w:rPr>
        <w:t>three</w:t>
      </w:r>
      <w:r w:rsidR="00F44D1B" w:rsidRPr="00F12C3F">
        <w:rPr>
          <w:rStyle w:val="normaltextrun"/>
          <w:rFonts w:ascii="Bariol Regular" w:hAnsi="Bariol Regular" w:cs="Calibri"/>
          <w:color w:val="000000" w:themeColor="text1"/>
          <w:sz w:val="22"/>
          <w:szCs w:val="22"/>
        </w:rPr>
        <w:t xml:space="preserve"> min</w:t>
      </w:r>
      <w:r w:rsidR="00F12C3F">
        <w:rPr>
          <w:rStyle w:val="normaltextrun"/>
          <w:rFonts w:ascii="Bariol Regular" w:hAnsi="Bariol Regular" w:cs="Calibri"/>
          <w:color w:val="000000" w:themeColor="text1"/>
          <w:sz w:val="22"/>
          <w:szCs w:val="22"/>
        </w:rPr>
        <w:t>ute</w:t>
      </w:r>
      <w:r w:rsidR="00F44D1B" w:rsidRPr="00F12C3F">
        <w:rPr>
          <w:rStyle w:val="normaltextrun"/>
          <w:rFonts w:ascii="Bariol Regular" w:hAnsi="Bariol Regular" w:cs="Calibri"/>
          <w:color w:val="000000" w:themeColor="text1"/>
          <w:sz w:val="22"/>
          <w:szCs w:val="22"/>
        </w:rPr>
        <w:t xml:space="preserve">) </w:t>
      </w:r>
      <w:r w:rsidR="00463EE6" w:rsidRPr="00F12C3F">
        <w:rPr>
          <w:rStyle w:val="normaltextrun"/>
          <w:rFonts w:ascii="Bariol Regular" w:hAnsi="Bariol Regular" w:cs="Calibri"/>
          <w:color w:val="000000" w:themeColor="text1"/>
          <w:sz w:val="22"/>
          <w:szCs w:val="22"/>
        </w:rPr>
        <w:t xml:space="preserve">and very simple </w:t>
      </w:r>
      <w:r w:rsidRPr="00F12C3F">
        <w:rPr>
          <w:rStyle w:val="normaltextrun"/>
          <w:rFonts w:ascii="Bariol Regular" w:hAnsi="Bariol Regular" w:cs="Calibri"/>
          <w:color w:val="000000" w:themeColor="text1"/>
          <w:sz w:val="22"/>
          <w:szCs w:val="22"/>
        </w:rPr>
        <w:t xml:space="preserve">introduction to you and your topic, and a short </w:t>
      </w:r>
      <w:r w:rsidR="00544724" w:rsidRPr="00F12C3F">
        <w:rPr>
          <w:rStyle w:val="normaltextrun"/>
          <w:rFonts w:ascii="Bariol Regular" w:hAnsi="Bariol Regular" w:cs="Calibri"/>
          <w:color w:val="000000" w:themeColor="text1"/>
          <w:sz w:val="22"/>
          <w:szCs w:val="22"/>
        </w:rPr>
        <w:t>(</w:t>
      </w:r>
      <w:r w:rsidR="00F12C3F">
        <w:rPr>
          <w:rStyle w:val="normaltextrun"/>
          <w:rFonts w:ascii="Bariol Regular" w:hAnsi="Bariol Regular" w:cs="Calibri"/>
          <w:color w:val="000000" w:themeColor="text1"/>
          <w:sz w:val="22"/>
          <w:szCs w:val="22"/>
        </w:rPr>
        <w:t>seven</w:t>
      </w:r>
      <w:r w:rsidR="00544724" w:rsidRPr="00F12C3F">
        <w:rPr>
          <w:rStyle w:val="normaltextrun"/>
          <w:rFonts w:ascii="Bariol Regular" w:hAnsi="Bariol Regular" w:cs="Calibri"/>
          <w:color w:val="000000" w:themeColor="text1"/>
          <w:sz w:val="22"/>
          <w:szCs w:val="22"/>
        </w:rPr>
        <w:t xml:space="preserve"> min</w:t>
      </w:r>
      <w:r w:rsidR="00F12C3F">
        <w:rPr>
          <w:rStyle w:val="normaltextrun"/>
          <w:rFonts w:ascii="Bariol Regular" w:hAnsi="Bariol Regular" w:cs="Calibri"/>
          <w:color w:val="000000" w:themeColor="text1"/>
          <w:sz w:val="22"/>
          <w:szCs w:val="22"/>
        </w:rPr>
        <w:t>ute</w:t>
      </w:r>
      <w:r w:rsidR="00544724" w:rsidRPr="00F12C3F">
        <w:rPr>
          <w:rStyle w:val="normaltextrun"/>
          <w:rFonts w:ascii="Bariol Regular" w:hAnsi="Bariol Regular" w:cs="Calibri"/>
          <w:color w:val="000000" w:themeColor="text1"/>
          <w:sz w:val="22"/>
          <w:szCs w:val="22"/>
        </w:rPr>
        <w:t xml:space="preserve">) </w:t>
      </w:r>
      <w:r w:rsidRPr="00F12C3F">
        <w:rPr>
          <w:rStyle w:val="normaltextrun"/>
          <w:rFonts w:ascii="Bariol Regular" w:hAnsi="Bariol Regular" w:cs="Calibri"/>
          <w:color w:val="000000" w:themeColor="text1"/>
          <w:sz w:val="22"/>
          <w:szCs w:val="22"/>
        </w:rPr>
        <w:t xml:space="preserve">conclusion to confirm </w:t>
      </w:r>
      <w:r w:rsidR="00463EE6" w:rsidRPr="00F12C3F">
        <w:rPr>
          <w:rStyle w:val="normaltextrun"/>
          <w:rFonts w:ascii="Bariol Regular" w:hAnsi="Bariol Regular" w:cs="Calibri"/>
          <w:color w:val="000000" w:themeColor="text1"/>
          <w:sz w:val="22"/>
          <w:szCs w:val="22"/>
        </w:rPr>
        <w:t>key learning outcomes</w:t>
      </w:r>
      <w:r w:rsidRPr="00F12C3F">
        <w:rPr>
          <w:rStyle w:val="normaltextrun"/>
          <w:rFonts w:ascii="Bariol Regular" w:hAnsi="Bariol Regular" w:cs="Calibri"/>
          <w:color w:val="000000" w:themeColor="text1"/>
          <w:sz w:val="22"/>
          <w:szCs w:val="22"/>
        </w:rPr>
        <w:t xml:space="preserve"> </w:t>
      </w:r>
    </w:p>
    <w:p w14:paraId="27CCD054" w14:textId="77777777" w:rsidR="00463EE6" w:rsidRPr="00F12C3F" w:rsidRDefault="00463EE6" w:rsidP="7B2B421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riol Regular" w:hAnsi="Bariol Regular" w:cs="Calibri"/>
          <w:b/>
          <w:bCs/>
          <w:color w:val="000000" w:themeColor="text1"/>
          <w:sz w:val="22"/>
          <w:szCs w:val="22"/>
        </w:rPr>
      </w:pPr>
    </w:p>
    <w:p w14:paraId="2F9BA08F" w14:textId="4E18C866" w:rsidR="000106B1" w:rsidRPr="00F12C3F" w:rsidRDefault="4DDA05FA" w:rsidP="1498D3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riol Regular" w:hAnsi="Bariol Regular" w:cs="Calibri"/>
          <w:color w:val="000000"/>
          <w:sz w:val="22"/>
          <w:szCs w:val="22"/>
        </w:rPr>
      </w:pPr>
      <w:r w:rsidRPr="00F12C3F">
        <w:rPr>
          <w:rStyle w:val="normaltextrun"/>
          <w:rFonts w:ascii="Bariol Regular" w:hAnsi="Bariol Regular" w:cs="Calibri"/>
          <w:b/>
          <w:bCs/>
          <w:color w:val="000000" w:themeColor="text1"/>
          <w:sz w:val="22"/>
          <w:szCs w:val="22"/>
        </w:rPr>
        <w:t>Additional content</w:t>
      </w:r>
      <w:r w:rsidRPr="00F12C3F">
        <w:rPr>
          <w:rStyle w:val="normaltextrun"/>
          <w:rFonts w:ascii="Bariol Regular" w:hAnsi="Bariol Regular" w:cs="Calibri"/>
          <w:color w:val="000000" w:themeColor="text1"/>
          <w:sz w:val="22"/>
          <w:szCs w:val="22"/>
        </w:rPr>
        <w:t xml:space="preserve"> </w:t>
      </w:r>
    </w:p>
    <w:p w14:paraId="25866871" w14:textId="15E3FE34" w:rsidR="003A621E" w:rsidRPr="00F12C3F" w:rsidRDefault="003A621E" w:rsidP="1498D3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riol Regular" w:hAnsi="Bariol Regular" w:cs="Calibri"/>
          <w:color w:val="000000" w:themeColor="text1"/>
          <w:sz w:val="22"/>
          <w:szCs w:val="22"/>
        </w:rPr>
      </w:pPr>
    </w:p>
    <w:p w14:paraId="558C1AEB" w14:textId="304CBD80" w:rsidR="00463EE6" w:rsidRPr="00F12C3F" w:rsidRDefault="00463EE6" w:rsidP="1498D346">
      <w:pPr>
        <w:pStyle w:val="ListParagraph"/>
        <w:numPr>
          <w:ilvl w:val="0"/>
          <w:numId w:val="1"/>
        </w:numPr>
        <w:rPr>
          <w:rFonts w:ascii="Bariol Regular" w:eastAsia="Bariol Regular" w:hAnsi="Bariol Regular" w:cs="Bariol Regular"/>
          <w:sz w:val="22"/>
          <w:szCs w:val="22"/>
        </w:rPr>
      </w:pPr>
      <w:r w:rsidRPr="00F12C3F">
        <w:rPr>
          <w:rFonts w:ascii="Bariol Regular" w:eastAsia="Bariol Regular" w:hAnsi="Bariol Regular" w:cs="Bariol Regular"/>
          <w:sz w:val="22"/>
          <w:szCs w:val="22"/>
        </w:rPr>
        <w:t>Supply</w:t>
      </w:r>
      <w:r w:rsidR="72E3C395" w:rsidRPr="00F12C3F">
        <w:rPr>
          <w:rFonts w:ascii="Bariol Regular" w:eastAsia="Bariol Regular" w:hAnsi="Bariol Regular" w:cs="Bariol Regular"/>
          <w:sz w:val="22"/>
          <w:szCs w:val="22"/>
        </w:rPr>
        <w:t xml:space="preserve"> </w:t>
      </w:r>
      <w:r w:rsidRPr="00F12C3F">
        <w:rPr>
          <w:rFonts w:ascii="Bariol Regular" w:eastAsia="Bariol Regular" w:hAnsi="Bariol Regular" w:cs="Bariol Regular"/>
          <w:sz w:val="22"/>
          <w:szCs w:val="22"/>
        </w:rPr>
        <w:t>a simple</w:t>
      </w:r>
      <w:r w:rsidR="72E3C395" w:rsidRPr="00F12C3F">
        <w:rPr>
          <w:rFonts w:ascii="Bariol Regular" w:eastAsia="Bariol Regular" w:hAnsi="Bariol Regular" w:cs="Bariol Regular"/>
          <w:sz w:val="22"/>
          <w:szCs w:val="22"/>
        </w:rPr>
        <w:t xml:space="preserve"> </w:t>
      </w:r>
      <w:r w:rsidRPr="00F12C3F">
        <w:rPr>
          <w:rFonts w:ascii="Bariol Regular" w:eastAsia="Bariol Regular" w:hAnsi="Bariol Regular" w:cs="Bariol Regular"/>
          <w:sz w:val="22"/>
          <w:szCs w:val="22"/>
        </w:rPr>
        <w:t xml:space="preserve">initial knowledge check question (with </w:t>
      </w:r>
      <w:r w:rsidR="00F12C3F">
        <w:rPr>
          <w:rFonts w:ascii="Bariol Regular" w:eastAsia="Bariol Regular" w:hAnsi="Bariol Regular" w:cs="Bariol Regular"/>
          <w:sz w:val="22"/>
          <w:szCs w:val="22"/>
        </w:rPr>
        <w:t>one</w:t>
      </w:r>
      <w:r w:rsidRPr="00F12C3F">
        <w:rPr>
          <w:rFonts w:ascii="Bariol Regular" w:eastAsia="Bariol Regular" w:hAnsi="Bariol Regular" w:cs="Bariol Regular"/>
          <w:sz w:val="22"/>
          <w:szCs w:val="22"/>
        </w:rPr>
        <w:t xml:space="preserve"> correct answer and </w:t>
      </w:r>
      <w:r w:rsidR="00F12C3F">
        <w:rPr>
          <w:rFonts w:ascii="Bariol Regular" w:eastAsia="Bariol Regular" w:hAnsi="Bariol Regular" w:cs="Bariol Regular"/>
          <w:sz w:val="22"/>
          <w:szCs w:val="22"/>
        </w:rPr>
        <w:t>two</w:t>
      </w:r>
      <w:r w:rsidRPr="00F12C3F">
        <w:rPr>
          <w:rFonts w:ascii="Bariol Regular" w:eastAsia="Bariol Regular" w:hAnsi="Bariol Regular" w:cs="Bariol Regular"/>
          <w:sz w:val="22"/>
          <w:szCs w:val="22"/>
        </w:rPr>
        <w:t xml:space="preserve"> incorrect answers)</w:t>
      </w:r>
    </w:p>
    <w:p w14:paraId="02BAE1FF" w14:textId="78BC0A8E" w:rsidR="003A621E" w:rsidRPr="00F12C3F" w:rsidRDefault="72E3C395" w:rsidP="1498D346">
      <w:pPr>
        <w:pStyle w:val="ListParagraph"/>
        <w:numPr>
          <w:ilvl w:val="0"/>
          <w:numId w:val="1"/>
        </w:numPr>
        <w:rPr>
          <w:rFonts w:ascii="Bariol Regular" w:eastAsia="Bariol Regular" w:hAnsi="Bariol Regular" w:cs="Bariol Regular"/>
          <w:sz w:val="22"/>
          <w:szCs w:val="22"/>
          <w:lang w:val="en-US"/>
        </w:rPr>
      </w:pPr>
      <w:r w:rsidRPr="00F12C3F">
        <w:rPr>
          <w:rFonts w:ascii="Bariol Regular" w:eastAsia="Bariol Regular" w:hAnsi="Bariol Regular" w:cs="Bariol Regular"/>
          <w:sz w:val="22"/>
          <w:szCs w:val="22"/>
        </w:rPr>
        <w:t xml:space="preserve">Create two </w:t>
      </w:r>
      <w:r w:rsidR="0581274A" w:rsidRPr="00F12C3F">
        <w:rPr>
          <w:rFonts w:ascii="Bariol Regular" w:eastAsia="Bariol Regular" w:hAnsi="Bariol Regular" w:cs="Bariol Regular"/>
          <w:sz w:val="22"/>
          <w:szCs w:val="22"/>
        </w:rPr>
        <w:t>scenario-based exercises based on real or imagined projects</w:t>
      </w:r>
    </w:p>
    <w:p w14:paraId="6C0F1DB9" w14:textId="585BB983" w:rsidR="003A621E" w:rsidRPr="00F12C3F" w:rsidRDefault="00463EE6" w:rsidP="007E326C">
      <w:pPr>
        <w:pStyle w:val="ListParagraph"/>
        <w:numPr>
          <w:ilvl w:val="0"/>
          <w:numId w:val="1"/>
        </w:numPr>
        <w:rPr>
          <w:rFonts w:ascii="Bariol Regular" w:hAnsi="Bariol Regular" w:cs="Calibri"/>
          <w:color w:val="000000" w:themeColor="text1"/>
          <w:sz w:val="22"/>
          <w:szCs w:val="22"/>
        </w:rPr>
      </w:pPr>
      <w:r w:rsidRPr="00F12C3F">
        <w:rPr>
          <w:rFonts w:ascii="Bariol Regular" w:eastAsia="Bariol Regular" w:hAnsi="Bariol Regular" w:cs="Bariol Regular"/>
          <w:sz w:val="22"/>
          <w:szCs w:val="22"/>
        </w:rPr>
        <w:t xml:space="preserve">Supply a simple </w:t>
      </w:r>
      <w:r w:rsidR="72E3C395" w:rsidRPr="00F12C3F">
        <w:rPr>
          <w:rFonts w:ascii="Bariol Regular" w:eastAsia="Bariol Regular" w:hAnsi="Bariol Regular" w:cs="Bariol Regular"/>
          <w:sz w:val="22"/>
          <w:szCs w:val="22"/>
        </w:rPr>
        <w:t xml:space="preserve">concluding </w:t>
      </w:r>
      <w:r w:rsidRPr="00F12C3F">
        <w:rPr>
          <w:rFonts w:ascii="Bariol Regular" w:eastAsia="Bariol Regular" w:hAnsi="Bariol Regular" w:cs="Bariol Regular"/>
          <w:sz w:val="22"/>
          <w:szCs w:val="22"/>
        </w:rPr>
        <w:t xml:space="preserve">knowledge check (to cover </w:t>
      </w:r>
      <w:r w:rsidR="00F12C3F">
        <w:rPr>
          <w:rFonts w:ascii="Bariol Regular" w:eastAsia="Bariol Regular" w:hAnsi="Bariol Regular" w:cs="Bariol Regular"/>
          <w:sz w:val="22"/>
          <w:szCs w:val="22"/>
        </w:rPr>
        <w:t>one</w:t>
      </w:r>
      <w:r w:rsidRPr="00F12C3F">
        <w:rPr>
          <w:rFonts w:ascii="Bariol Regular" w:eastAsia="Bariol Regular" w:hAnsi="Bariol Regular" w:cs="Bariol Regular"/>
          <w:sz w:val="22"/>
          <w:szCs w:val="22"/>
        </w:rPr>
        <w:t xml:space="preserve"> learning outcome from each of the </w:t>
      </w:r>
      <w:r w:rsidR="00F12C3F">
        <w:rPr>
          <w:rFonts w:ascii="Bariol Regular" w:eastAsia="Bariol Regular" w:hAnsi="Bariol Regular" w:cs="Bariol Regular"/>
          <w:sz w:val="22"/>
          <w:szCs w:val="22"/>
        </w:rPr>
        <w:t>four</w:t>
      </w:r>
      <w:r w:rsidRPr="00F12C3F">
        <w:rPr>
          <w:rFonts w:ascii="Bariol Regular" w:eastAsia="Bariol Regular" w:hAnsi="Bariol Regular" w:cs="Bariol Regular"/>
          <w:sz w:val="22"/>
          <w:szCs w:val="22"/>
        </w:rPr>
        <w:t xml:space="preserve"> </w:t>
      </w:r>
      <w:r w:rsidR="005A14C7" w:rsidRPr="00F12C3F">
        <w:rPr>
          <w:rFonts w:ascii="Bariol Regular" w:eastAsia="Bariol Regular" w:hAnsi="Bariol Regular" w:cs="Bariol Regular"/>
          <w:sz w:val="22"/>
          <w:szCs w:val="22"/>
        </w:rPr>
        <w:t>20-minute</w:t>
      </w:r>
      <w:r w:rsidRPr="00F12C3F">
        <w:rPr>
          <w:rFonts w:ascii="Bariol Regular" w:eastAsia="Bariol Regular" w:hAnsi="Bariol Regular" w:cs="Bariol Regular"/>
          <w:sz w:val="22"/>
          <w:szCs w:val="22"/>
        </w:rPr>
        <w:t xml:space="preserve"> talks)</w:t>
      </w:r>
    </w:p>
    <w:p w14:paraId="5BD62C01" w14:textId="77777777" w:rsidR="00463EE6" w:rsidRPr="00F12C3F" w:rsidRDefault="00463EE6" w:rsidP="00463EE6">
      <w:pPr>
        <w:pStyle w:val="ListParagraph"/>
        <w:ind w:left="360"/>
        <w:rPr>
          <w:rStyle w:val="normaltextrun"/>
          <w:rFonts w:ascii="Bariol Regular" w:hAnsi="Bariol Regular" w:cs="Calibri"/>
          <w:color w:val="000000" w:themeColor="text1"/>
          <w:sz w:val="22"/>
          <w:szCs w:val="22"/>
        </w:rPr>
      </w:pPr>
    </w:p>
    <w:p w14:paraId="1AF42710" w14:textId="77777777" w:rsidR="003A621E" w:rsidRPr="00F12C3F" w:rsidRDefault="4DDA05FA" w:rsidP="003A621E">
      <w:pPr>
        <w:pStyle w:val="paragraph"/>
        <w:spacing w:before="0" w:beforeAutospacing="0" w:after="0" w:afterAutospacing="0"/>
        <w:textAlignment w:val="baseline"/>
        <w:rPr>
          <w:rFonts w:ascii="Bariol Regular" w:hAnsi="Bariol Regular" w:cs="Calibri"/>
          <w:sz w:val="22"/>
          <w:szCs w:val="22"/>
        </w:rPr>
      </w:pPr>
      <w:r w:rsidRPr="00F12C3F">
        <w:rPr>
          <w:rStyle w:val="normaltextrun"/>
          <w:rFonts w:ascii="Bariol Regular" w:hAnsi="Bariol Regular" w:cs="Calibri"/>
          <w:b/>
          <w:bCs/>
          <w:color w:val="000000" w:themeColor="text1"/>
          <w:sz w:val="22"/>
          <w:szCs w:val="22"/>
        </w:rPr>
        <w:t>Live Webinar</w:t>
      </w:r>
      <w:r w:rsidRPr="00F12C3F">
        <w:rPr>
          <w:rStyle w:val="eop"/>
          <w:rFonts w:ascii="Bariol Regular" w:hAnsi="Bariol Regular" w:cs="Calibri"/>
          <w:color w:val="000000" w:themeColor="text1"/>
          <w:sz w:val="22"/>
          <w:szCs w:val="22"/>
        </w:rPr>
        <w:t> </w:t>
      </w:r>
    </w:p>
    <w:p w14:paraId="28BCA0B6" w14:textId="7BE6CA00" w:rsidR="7B2B4214" w:rsidRPr="00F12C3F" w:rsidRDefault="7B2B4214" w:rsidP="1498D346">
      <w:pPr>
        <w:pStyle w:val="paragraph"/>
        <w:spacing w:before="0" w:beforeAutospacing="0" w:after="0" w:afterAutospacing="0"/>
        <w:rPr>
          <w:rStyle w:val="eop"/>
          <w:rFonts w:ascii="Bariol Regular" w:hAnsi="Bariol Regular" w:cs="Calibri"/>
          <w:color w:val="000000" w:themeColor="text1"/>
          <w:sz w:val="22"/>
          <w:szCs w:val="22"/>
        </w:rPr>
      </w:pPr>
    </w:p>
    <w:p w14:paraId="669B7BDE" w14:textId="2DAA06FC" w:rsidR="005A14C7" w:rsidRPr="00F12C3F" w:rsidRDefault="4DDA05FA" w:rsidP="1498D346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Style w:val="eop"/>
          <w:rFonts w:ascii="Bariol Regular" w:hAnsi="Bariol Regular" w:cs="Calibri"/>
          <w:sz w:val="22"/>
          <w:szCs w:val="22"/>
        </w:rPr>
      </w:pPr>
      <w:r w:rsidRPr="00F12C3F">
        <w:rPr>
          <w:rStyle w:val="normaltextrun"/>
          <w:rFonts w:ascii="Bariol Regular" w:hAnsi="Bariol Regular" w:cs="Calibri"/>
          <w:color w:val="000000" w:themeColor="text1"/>
          <w:sz w:val="22"/>
          <w:szCs w:val="22"/>
        </w:rPr>
        <w:t xml:space="preserve">Take part in </w:t>
      </w:r>
      <w:r w:rsidR="00463EE6" w:rsidRPr="00F12C3F">
        <w:rPr>
          <w:rStyle w:val="normaltextrun"/>
          <w:rFonts w:ascii="Bariol Regular" w:hAnsi="Bariol Regular" w:cs="Calibri"/>
          <w:color w:val="000000" w:themeColor="text1"/>
          <w:sz w:val="22"/>
          <w:szCs w:val="22"/>
        </w:rPr>
        <w:t xml:space="preserve">a </w:t>
      </w:r>
      <w:r w:rsidR="00F12C3F">
        <w:rPr>
          <w:rStyle w:val="normaltextrun"/>
          <w:rFonts w:ascii="Bariol Regular" w:hAnsi="Bariol Regular" w:cs="Calibri"/>
          <w:color w:val="000000" w:themeColor="text1"/>
          <w:sz w:val="22"/>
          <w:szCs w:val="22"/>
        </w:rPr>
        <w:t>one</w:t>
      </w:r>
      <w:r w:rsidRPr="00F12C3F">
        <w:rPr>
          <w:rStyle w:val="normaltextrun"/>
          <w:rFonts w:ascii="Bariol Regular" w:hAnsi="Bariol Regular" w:cs="Calibri"/>
          <w:color w:val="000000" w:themeColor="text1"/>
          <w:sz w:val="22"/>
          <w:szCs w:val="22"/>
        </w:rPr>
        <w:t xml:space="preserve"> hour ‘In </w:t>
      </w:r>
      <w:r w:rsidR="00F12C3F">
        <w:rPr>
          <w:rStyle w:val="normaltextrun"/>
          <w:rFonts w:ascii="Bariol Regular" w:hAnsi="Bariol Regular" w:cs="Calibri"/>
          <w:color w:val="000000" w:themeColor="text1"/>
          <w:sz w:val="22"/>
          <w:szCs w:val="22"/>
        </w:rPr>
        <w:t>c</w:t>
      </w:r>
      <w:r w:rsidRPr="00F12C3F">
        <w:rPr>
          <w:rStyle w:val="normaltextrun"/>
          <w:rFonts w:ascii="Bariol Regular" w:hAnsi="Bariol Regular" w:cs="Calibri"/>
          <w:color w:val="000000" w:themeColor="text1"/>
          <w:sz w:val="22"/>
          <w:szCs w:val="22"/>
        </w:rPr>
        <w:t xml:space="preserve">onversation’ </w:t>
      </w:r>
      <w:r w:rsidR="00463EE6" w:rsidRPr="00F12C3F">
        <w:rPr>
          <w:rStyle w:val="normaltextrun"/>
          <w:rFonts w:ascii="Bariol Regular" w:hAnsi="Bariol Regular" w:cs="Calibri"/>
          <w:color w:val="000000" w:themeColor="text1"/>
          <w:sz w:val="22"/>
          <w:szCs w:val="22"/>
        </w:rPr>
        <w:t xml:space="preserve">webinar in 2026 </w:t>
      </w:r>
      <w:r w:rsidR="6CA60B22" w:rsidRPr="00F12C3F">
        <w:rPr>
          <w:rStyle w:val="normaltextrun"/>
          <w:rFonts w:ascii="Bariol Regular" w:hAnsi="Bariol Regular" w:cs="Calibri"/>
          <w:color w:val="000000" w:themeColor="text1"/>
          <w:sz w:val="22"/>
          <w:szCs w:val="22"/>
        </w:rPr>
        <w:t>(</w:t>
      </w:r>
      <w:r w:rsidR="2AD2FA21" w:rsidRPr="00F12C3F">
        <w:rPr>
          <w:rStyle w:val="normaltextrun"/>
          <w:rFonts w:ascii="Bariol Regular" w:hAnsi="Bariol Regular" w:cs="Calibri"/>
          <w:color w:val="000000" w:themeColor="text1"/>
          <w:sz w:val="22"/>
          <w:szCs w:val="22"/>
        </w:rPr>
        <w:t>date to be confirmed</w:t>
      </w:r>
      <w:r w:rsidR="6CA60B22" w:rsidRPr="00F12C3F">
        <w:rPr>
          <w:rStyle w:val="normaltextrun"/>
          <w:rFonts w:ascii="Bariol Regular" w:hAnsi="Bariol Regular" w:cs="Calibri"/>
          <w:color w:val="000000" w:themeColor="text1"/>
          <w:sz w:val="22"/>
          <w:szCs w:val="22"/>
        </w:rPr>
        <w:t>)</w:t>
      </w:r>
      <w:r w:rsidR="00463EE6" w:rsidRPr="00F12C3F">
        <w:rPr>
          <w:rStyle w:val="normaltextrun"/>
          <w:rFonts w:ascii="Bariol Regular" w:hAnsi="Bariol Regular" w:cs="Calibri"/>
          <w:color w:val="000000" w:themeColor="text1"/>
          <w:sz w:val="22"/>
          <w:szCs w:val="22"/>
        </w:rPr>
        <w:t xml:space="preserve">. No prep or slides are </w:t>
      </w:r>
      <w:r w:rsidR="00DB031D" w:rsidRPr="00F12C3F">
        <w:rPr>
          <w:rStyle w:val="normaltextrun"/>
          <w:rFonts w:ascii="Bariol Regular" w:hAnsi="Bariol Regular" w:cs="Calibri"/>
          <w:color w:val="000000" w:themeColor="text1"/>
          <w:sz w:val="22"/>
          <w:szCs w:val="22"/>
        </w:rPr>
        <w:t>needed,</w:t>
      </w:r>
      <w:r w:rsidR="00463EE6" w:rsidRPr="00F12C3F">
        <w:rPr>
          <w:rStyle w:val="normaltextrun"/>
          <w:rFonts w:ascii="Bariol Regular" w:hAnsi="Bariol Regular" w:cs="Calibri"/>
          <w:color w:val="000000" w:themeColor="text1"/>
          <w:sz w:val="22"/>
          <w:szCs w:val="22"/>
        </w:rPr>
        <w:t xml:space="preserve"> and the sessions are</w:t>
      </w:r>
      <w:r w:rsidR="6CA60B22" w:rsidRPr="00F12C3F">
        <w:rPr>
          <w:rStyle w:val="normaltextrun"/>
          <w:rFonts w:ascii="Bariol Regular" w:hAnsi="Bariol Regular" w:cs="Calibri"/>
          <w:color w:val="000000" w:themeColor="text1"/>
          <w:sz w:val="22"/>
          <w:szCs w:val="22"/>
        </w:rPr>
        <w:t xml:space="preserve"> h</w:t>
      </w:r>
      <w:r w:rsidRPr="00F12C3F">
        <w:rPr>
          <w:rStyle w:val="normaltextrun"/>
          <w:rFonts w:ascii="Bariol Regular" w:hAnsi="Bariol Regular" w:cs="Calibri"/>
          <w:color w:val="000000" w:themeColor="text1"/>
          <w:sz w:val="22"/>
          <w:szCs w:val="22"/>
        </w:rPr>
        <w:t xml:space="preserve">osted and led by </w:t>
      </w:r>
      <w:r w:rsidR="00463EE6" w:rsidRPr="00F12C3F">
        <w:rPr>
          <w:rStyle w:val="normaltextrun"/>
          <w:rFonts w:ascii="Bariol Regular" w:hAnsi="Bariol Regular" w:cs="Calibri"/>
          <w:color w:val="000000" w:themeColor="text1"/>
          <w:sz w:val="22"/>
          <w:szCs w:val="22"/>
        </w:rPr>
        <w:t xml:space="preserve">a </w:t>
      </w:r>
      <w:r w:rsidRPr="00F12C3F">
        <w:rPr>
          <w:rStyle w:val="normaltextrun"/>
          <w:rFonts w:ascii="Bariol Regular" w:hAnsi="Bariol Regular" w:cs="Calibri"/>
          <w:color w:val="000000" w:themeColor="text1"/>
          <w:sz w:val="22"/>
          <w:szCs w:val="22"/>
        </w:rPr>
        <w:t>RIBA representative.</w:t>
      </w:r>
      <w:r w:rsidRPr="00F12C3F">
        <w:rPr>
          <w:rStyle w:val="eop"/>
          <w:rFonts w:ascii="Bariol Regular" w:hAnsi="Bariol Regular" w:cs="Calibri"/>
          <w:color w:val="000000" w:themeColor="text1"/>
          <w:sz w:val="22"/>
          <w:szCs w:val="22"/>
        </w:rPr>
        <w:t> </w:t>
      </w:r>
    </w:p>
    <w:p w14:paraId="5E187F9E" w14:textId="48CFCB35" w:rsidR="1498D346" w:rsidRPr="00F12C3F" w:rsidRDefault="1498D346" w:rsidP="1498D346">
      <w:pPr>
        <w:pStyle w:val="paragraph"/>
        <w:spacing w:before="0" w:beforeAutospacing="0" w:after="0" w:afterAutospacing="0"/>
        <w:rPr>
          <w:rFonts w:ascii="Bariol Regular" w:hAnsi="Bariol Regular"/>
          <w:b/>
          <w:bCs/>
          <w:sz w:val="22"/>
          <w:szCs w:val="22"/>
        </w:rPr>
      </w:pPr>
    </w:p>
    <w:p w14:paraId="2A0A43CD" w14:textId="74D40F5A" w:rsidR="77AD6850" w:rsidRPr="00F12C3F" w:rsidRDefault="77AD6850" w:rsidP="77AD6850">
      <w:pPr>
        <w:pStyle w:val="paragraph"/>
        <w:spacing w:before="0" w:beforeAutospacing="0" w:after="0" w:afterAutospacing="0"/>
        <w:rPr>
          <w:rFonts w:ascii="Bariol Regular" w:hAnsi="Bariol Regular"/>
          <w:b/>
          <w:bCs/>
          <w:sz w:val="22"/>
          <w:szCs w:val="22"/>
        </w:rPr>
      </w:pPr>
    </w:p>
    <w:p w14:paraId="557546AF" w14:textId="019A7282" w:rsidR="1B3F6BE6" w:rsidRPr="00F12C3F" w:rsidRDefault="1B3F6BE6" w:rsidP="1B3F6BE6">
      <w:pPr>
        <w:pStyle w:val="paragraph"/>
        <w:spacing w:before="0" w:beforeAutospacing="0" w:after="0" w:afterAutospacing="0"/>
        <w:rPr>
          <w:rFonts w:ascii="Bariol Regular" w:hAnsi="Bariol Regular"/>
          <w:b/>
          <w:bCs/>
          <w:sz w:val="22"/>
          <w:szCs w:val="22"/>
        </w:rPr>
      </w:pPr>
    </w:p>
    <w:p w14:paraId="345481C8" w14:textId="42DE5624" w:rsidR="000106B1" w:rsidRPr="00F12C3F" w:rsidRDefault="000106B1" w:rsidP="1498D346">
      <w:pPr>
        <w:pStyle w:val="paragraph"/>
        <w:spacing w:before="0" w:beforeAutospacing="0" w:after="0" w:afterAutospacing="0"/>
        <w:textAlignment w:val="baseline"/>
        <w:rPr>
          <w:rFonts w:ascii="Bariol Regular" w:hAnsi="Bariol Regular" w:cs="Calibri"/>
          <w:sz w:val="22"/>
          <w:szCs w:val="22"/>
        </w:rPr>
      </w:pPr>
      <w:r w:rsidRPr="00F12C3F">
        <w:rPr>
          <w:rFonts w:ascii="Bariol Regular" w:hAnsi="Bariol Regular"/>
          <w:b/>
          <w:bCs/>
          <w:spacing w:val="-1"/>
          <w:sz w:val="22"/>
          <w:szCs w:val="22"/>
        </w:rPr>
        <w:lastRenderedPageBreak/>
        <w:t>RIBA Core CPD programme for 202</w:t>
      </w:r>
      <w:r w:rsidR="00463EE6" w:rsidRPr="00F12C3F">
        <w:rPr>
          <w:rFonts w:ascii="Bariol Regular" w:hAnsi="Bariol Regular"/>
          <w:b/>
          <w:bCs/>
          <w:spacing w:val="-1"/>
          <w:sz w:val="22"/>
          <w:szCs w:val="22"/>
        </w:rPr>
        <w:t>6</w:t>
      </w:r>
    </w:p>
    <w:p w14:paraId="1AF54080" w14:textId="77777777" w:rsidR="00755B3C" w:rsidRPr="00F12C3F" w:rsidRDefault="00755B3C" w:rsidP="000106B1">
      <w:pPr>
        <w:rPr>
          <w:rStyle w:val="Strong"/>
          <w:rFonts w:ascii="Bariol Regular" w:hAnsi="Bariol Regular" w:cstheme="minorHAnsi"/>
          <w:sz w:val="22"/>
          <w:szCs w:val="18"/>
        </w:rPr>
      </w:pPr>
    </w:p>
    <w:p w14:paraId="2903B531" w14:textId="2C37DF0F" w:rsidR="000106B1" w:rsidRPr="00F12C3F" w:rsidRDefault="000106B1" w:rsidP="1B3F6BE6">
      <w:pPr>
        <w:rPr>
          <w:rFonts w:ascii="Bariol Regular" w:hAnsi="Bariol Regular" w:cstheme="minorBidi"/>
          <w:sz w:val="22"/>
          <w:szCs w:val="22"/>
        </w:rPr>
      </w:pPr>
      <w:r w:rsidRPr="00F12C3F">
        <w:rPr>
          <w:rFonts w:ascii="Bariol Regular" w:hAnsi="Bariol Regular" w:cstheme="minorBidi"/>
          <w:sz w:val="22"/>
          <w:szCs w:val="22"/>
        </w:rPr>
        <w:t xml:space="preserve">The ten topics included in the </w:t>
      </w:r>
      <w:r w:rsidR="17F316B9" w:rsidRPr="00F12C3F">
        <w:rPr>
          <w:rFonts w:ascii="Bariol Regular" w:hAnsi="Bariol Regular" w:cstheme="minorBidi"/>
          <w:sz w:val="22"/>
          <w:szCs w:val="22"/>
        </w:rPr>
        <w:t xml:space="preserve">standard </w:t>
      </w:r>
      <w:r w:rsidRPr="00F12C3F">
        <w:rPr>
          <w:rFonts w:ascii="Bariol Regular" w:hAnsi="Bariol Regular" w:cstheme="minorBidi"/>
          <w:sz w:val="22"/>
          <w:szCs w:val="22"/>
        </w:rPr>
        <w:t>RIBA Core CPD Programme for 202</w:t>
      </w:r>
      <w:r w:rsidR="00463EE6" w:rsidRPr="00F12C3F">
        <w:rPr>
          <w:rFonts w:ascii="Bariol Regular" w:hAnsi="Bariol Regular" w:cstheme="minorBidi"/>
          <w:sz w:val="22"/>
          <w:szCs w:val="22"/>
        </w:rPr>
        <w:t>6</w:t>
      </w:r>
      <w:r w:rsidRPr="00F12C3F">
        <w:rPr>
          <w:rFonts w:ascii="Bariol Regular" w:hAnsi="Bariol Regular" w:cstheme="minorBidi"/>
          <w:sz w:val="22"/>
          <w:szCs w:val="22"/>
        </w:rPr>
        <w:t xml:space="preserve"> are as follows. </w:t>
      </w:r>
    </w:p>
    <w:p w14:paraId="4C98A2E2" w14:textId="77777777" w:rsidR="00755B3C" w:rsidRPr="00F12C3F" w:rsidRDefault="00755B3C" w:rsidP="1B3F6BE6">
      <w:pPr>
        <w:rPr>
          <w:rFonts w:ascii="Bariol Regular" w:hAnsi="Bariol Regular" w:cstheme="minorBidi"/>
          <w:sz w:val="22"/>
          <w:szCs w:val="22"/>
        </w:rPr>
      </w:pPr>
    </w:p>
    <w:p w14:paraId="40330C27" w14:textId="71BF10DB" w:rsidR="2D6BA315" w:rsidRPr="00F12C3F" w:rsidRDefault="2D6BA315" w:rsidP="1B3F6BE6">
      <w:pPr>
        <w:rPr>
          <w:rFonts w:ascii="Bariol Regular" w:hAnsi="Bariol Regular" w:cstheme="minorBidi"/>
          <w:color w:val="FF0000"/>
          <w:sz w:val="22"/>
          <w:szCs w:val="22"/>
        </w:rPr>
      </w:pPr>
      <w:r w:rsidRPr="00F12C3F">
        <w:rPr>
          <w:rFonts w:ascii="Bariol Regular" w:hAnsi="Bariol Regular" w:cstheme="minorBidi"/>
          <w:color w:val="FF0000"/>
          <w:sz w:val="22"/>
          <w:szCs w:val="22"/>
        </w:rPr>
        <w:t>Topic headings for standard practice CPD below:</w:t>
      </w:r>
    </w:p>
    <w:tbl>
      <w:tblPr>
        <w:tblStyle w:val="TableGrid"/>
        <w:tblW w:w="9854" w:type="dxa"/>
        <w:tblInd w:w="-5" w:type="dxa"/>
        <w:tblLook w:val="04A0" w:firstRow="1" w:lastRow="0" w:firstColumn="1" w:lastColumn="0" w:noHBand="0" w:noVBand="1"/>
      </w:tblPr>
      <w:tblGrid>
        <w:gridCol w:w="9854"/>
      </w:tblGrid>
      <w:tr w:rsidR="000106B1" w:rsidRPr="00F12C3F" w14:paraId="27129E6D" w14:textId="77777777" w:rsidTr="43E34CE5">
        <w:trPr>
          <w:trHeight w:val="397"/>
        </w:trPr>
        <w:tc>
          <w:tcPr>
            <w:tcW w:w="9854" w:type="dxa"/>
          </w:tcPr>
          <w:p w14:paraId="18AFB07E" w14:textId="569D55F8" w:rsidR="000106B1" w:rsidRPr="00F12C3F" w:rsidRDefault="000106B1" w:rsidP="77AD68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Bariol Regular" w:hAnsi="Bariol Regular" w:cstheme="minorBidi"/>
                <w:b/>
                <w:bCs/>
                <w:color w:val="0070C0"/>
                <w:sz w:val="22"/>
                <w:szCs w:val="22"/>
              </w:rPr>
            </w:pPr>
            <w:r w:rsidRPr="00F12C3F">
              <w:rPr>
                <w:rFonts w:ascii="Bariol Regular" w:hAnsi="Bariol Regular" w:cstheme="minorBidi"/>
                <w:b/>
                <w:bCs/>
                <w:color w:val="0070C0"/>
                <w:sz w:val="22"/>
                <w:szCs w:val="22"/>
              </w:rPr>
              <w:t xml:space="preserve">Topic </w:t>
            </w:r>
            <w:r w:rsidR="00F12C3F">
              <w:rPr>
                <w:rFonts w:ascii="Bariol Regular" w:hAnsi="Bariol Regular" w:cstheme="minorBidi"/>
                <w:b/>
                <w:bCs/>
                <w:color w:val="0070C0"/>
                <w:sz w:val="22"/>
                <w:szCs w:val="22"/>
              </w:rPr>
              <w:t>h</w:t>
            </w:r>
            <w:r w:rsidRPr="00F12C3F">
              <w:rPr>
                <w:rFonts w:ascii="Bariol Regular" w:hAnsi="Bariol Regular" w:cstheme="minorBidi"/>
                <w:b/>
                <w:bCs/>
                <w:color w:val="0070C0"/>
                <w:sz w:val="22"/>
                <w:szCs w:val="22"/>
              </w:rPr>
              <w:t>eadings –</w:t>
            </w:r>
            <w:r w:rsidR="0BFBF29B" w:rsidRPr="00F12C3F">
              <w:rPr>
                <w:rFonts w:ascii="Bariol Regular" w:hAnsi="Bariol Regular" w:cstheme="minorBidi"/>
                <w:b/>
                <w:bCs/>
                <w:color w:val="0070C0"/>
                <w:sz w:val="22"/>
                <w:szCs w:val="22"/>
              </w:rPr>
              <w:t xml:space="preserve"> Main Core Programme</w:t>
            </w:r>
            <w:r w:rsidRPr="00F12C3F">
              <w:rPr>
                <w:rFonts w:ascii="Bariol Regular" w:hAnsi="Bariol Regular" w:cstheme="minorBidi"/>
                <w:b/>
                <w:bCs/>
                <w:color w:val="0070C0"/>
                <w:sz w:val="22"/>
                <w:szCs w:val="22"/>
              </w:rPr>
              <w:t xml:space="preserve"> 202</w:t>
            </w:r>
            <w:r w:rsidR="006A187C" w:rsidRPr="00F12C3F">
              <w:rPr>
                <w:rFonts w:ascii="Bariol Regular" w:hAnsi="Bariol Regular" w:cstheme="minorBidi"/>
                <w:b/>
                <w:bCs/>
                <w:color w:val="0070C0"/>
                <w:sz w:val="22"/>
                <w:szCs w:val="22"/>
              </w:rPr>
              <w:t>6</w:t>
            </w:r>
          </w:p>
        </w:tc>
      </w:tr>
      <w:tr w:rsidR="000106B1" w:rsidRPr="00F12C3F" w14:paraId="752A83ED" w14:textId="77777777" w:rsidTr="43E34CE5">
        <w:trPr>
          <w:trHeight w:val="567"/>
        </w:trPr>
        <w:tc>
          <w:tcPr>
            <w:tcW w:w="9854" w:type="dxa"/>
            <w:vAlign w:val="center"/>
          </w:tcPr>
          <w:p w14:paraId="38CCAE68" w14:textId="4C54E13D" w:rsidR="005F2C28" w:rsidRPr="00F12C3F" w:rsidRDefault="005F2C28" w:rsidP="005F2C28">
            <w:pPr>
              <w:rPr>
                <w:rFonts w:ascii="Bariol Regular" w:hAnsi="Bariol Regular"/>
                <w:sz w:val="22"/>
                <w:szCs w:val="22"/>
              </w:rPr>
            </w:pPr>
            <w:r w:rsidRPr="00F12C3F">
              <w:rPr>
                <w:rFonts w:ascii="Bariol Regular" w:hAnsi="Bariol Regular"/>
                <w:sz w:val="22"/>
                <w:szCs w:val="22"/>
              </w:rPr>
              <w:t>Topic 1</w:t>
            </w:r>
            <w:r w:rsidR="00F12C3F">
              <w:rPr>
                <w:rFonts w:ascii="Bariol Regular" w:hAnsi="Bariol Regular"/>
                <w:sz w:val="22"/>
                <w:szCs w:val="22"/>
              </w:rPr>
              <w:t>:</w:t>
            </w:r>
            <w:r w:rsidR="00F12C3F">
              <w:t xml:space="preserve"> </w:t>
            </w:r>
            <w:r w:rsidRPr="00F12C3F">
              <w:rPr>
                <w:rFonts w:ascii="Bariol Regular" w:hAnsi="Bariol Regular"/>
                <w:sz w:val="22"/>
                <w:szCs w:val="22"/>
              </w:rPr>
              <w:t xml:space="preserve">Architecture for </w:t>
            </w:r>
            <w:r w:rsidR="00F12C3F">
              <w:rPr>
                <w:rFonts w:ascii="Bariol Regular" w:hAnsi="Bariol Regular"/>
                <w:sz w:val="22"/>
                <w:szCs w:val="22"/>
              </w:rPr>
              <w:t>s</w:t>
            </w:r>
            <w:r w:rsidRPr="00F12C3F">
              <w:rPr>
                <w:rFonts w:ascii="Bariol Regular" w:hAnsi="Bariol Regular"/>
                <w:sz w:val="22"/>
                <w:szCs w:val="22"/>
              </w:rPr>
              <w:t xml:space="preserve">ocial </w:t>
            </w:r>
            <w:r w:rsidR="00F12C3F">
              <w:rPr>
                <w:rFonts w:ascii="Bariol Regular" w:hAnsi="Bariol Regular"/>
                <w:sz w:val="22"/>
                <w:szCs w:val="22"/>
              </w:rPr>
              <w:t>p</w:t>
            </w:r>
            <w:r w:rsidRPr="00F12C3F">
              <w:rPr>
                <w:rFonts w:ascii="Bariol Regular" w:hAnsi="Bariol Regular"/>
                <w:sz w:val="22"/>
                <w:szCs w:val="22"/>
              </w:rPr>
              <w:t>urpose </w:t>
            </w:r>
          </w:p>
          <w:p w14:paraId="1F4BA5C6" w14:textId="4C99ED62" w:rsidR="005F2C28" w:rsidRPr="00F12C3F" w:rsidRDefault="005F2C28" w:rsidP="005F2C28">
            <w:pPr>
              <w:rPr>
                <w:rFonts w:ascii="Bariol Regular" w:hAnsi="Bariol Regular"/>
                <w:b/>
                <w:bCs/>
                <w:sz w:val="22"/>
                <w:szCs w:val="22"/>
              </w:rPr>
            </w:pPr>
            <w:r w:rsidRPr="00F12C3F">
              <w:rPr>
                <w:rFonts w:ascii="Bariol Regular" w:hAnsi="Bariol Regular"/>
                <w:b/>
                <w:bCs/>
                <w:sz w:val="22"/>
                <w:szCs w:val="22"/>
              </w:rPr>
              <w:t xml:space="preserve">Delivering </w:t>
            </w:r>
            <w:r w:rsidR="00F12C3F">
              <w:rPr>
                <w:rFonts w:ascii="Bariol Regular" w:hAnsi="Bariol Regular"/>
                <w:b/>
                <w:bCs/>
                <w:sz w:val="22"/>
                <w:szCs w:val="22"/>
              </w:rPr>
              <w:t>n</w:t>
            </w:r>
            <w:r w:rsidRPr="00F12C3F">
              <w:rPr>
                <w:rFonts w:ascii="Bariol Regular" w:hAnsi="Bariol Regular"/>
                <w:b/>
                <w:bCs/>
                <w:sz w:val="22"/>
                <w:szCs w:val="22"/>
              </w:rPr>
              <w:t xml:space="preserve">ew </w:t>
            </w:r>
            <w:r w:rsidR="00F12C3F">
              <w:rPr>
                <w:rFonts w:ascii="Bariol Regular" w:hAnsi="Bariol Regular"/>
                <w:b/>
                <w:bCs/>
                <w:sz w:val="22"/>
                <w:szCs w:val="22"/>
              </w:rPr>
              <w:t>h</w:t>
            </w:r>
            <w:r w:rsidRPr="00F12C3F">
              <w:rPr>
                <w:rFonts w:ascii="Bariol Regular" w:hAnsi="Bariol Regular"/>
                <w:b/>
                <w:bCs/>
                <w:sz w:val="22"/>
                <w:szCs w:val="22"/>
              </w:rPr>
              <w:t>omes: Navigating community concerns and enhancing public engagement </w:t>
            </w:r>
          </w:p>
          <w:p w14:paraId="398D19FB" w14:textId="28B81364" w:rsidR="000106B1" w:rsidRPr="00F12C3F" w:rsidRDefault="000106B1" w:rsidP="343B06D5">
            <w:pPr>
              <w:overflowPunct/>
              <w:autoSpaceDE/>
              <w:autoSpaceDN/>
              <w:adjustRightInd/>
              <w:textAlignment w:val="auto"/>
              <w:rPr>
                <w:rFonts w:ascii="Bariol Regular" w:hAnsi="Bariol Regular" w:cstheme="minorBidi"/>
                <w:color w:val="000000"/>
                <w:sz w:val="22"/>
                <w:szCs w:val="22"/>
              </w:rPr>
            </w:pPr>
          </w:p>
        </w:tc>
      </w:tr>
      <w:tr w:rsidR="000106B1" w:rsidRPr="00F12C3F" w14:paraId="4E623F8B" w14:textId="77777777" w:rsidTr="43E34CE5">
        <w:trPr>
          <w:trHeight w:val="567"/>
        </w:trPr>
        <w:tc>
          <w:tcPr>
            <w:tcW w:w="9854" w:type="dxa"/>
            <w:vAlign w:val="center"/>
          </w:tcPr>
          <w:p w14:paraId="47C87A9D" w14:textId="567343FE" w:rsidR="005F2C28" w:rsidRPr="00F12C3F" w:rsidRDefault="005F2C28" w:rsidP="005F2C28">
            <w:pPr>
              <w:rPr>
                <w:rFonts w:ascii="Bariol Regular" w:hAnsi="Bariol Regular"/>
                <w:sz w:val="22"/>
                <w:szCs w:val="22"/>
              </w:rPr>
            </w:pPr>
            <w:r w:rsidRPr="00F12C3F">
              <w:rPr>
                <w:rFonts w:ascii="Bariol Regular" w:hAnsi="Bariol Regular"/>
                <w:sz w:val="22"/>
                <w:szCs w:val="22"/>
              </w:rPr>
              <w:t>Topic 2</w:t>
            </w:r>
            <w:r w:rsidR="00F12C3F">
              <w:rPr>
                <w:rFonts w:ascii="Bariol Regular" w:hAnsi="Bariol Regular"/>
                <w:sz w:val="22"/>
                <w:szCs w:val="22"/>
              </w:rPr>
              <w:t>:</w:t>
            </w:r>
            <w:r w:rsidR="00F12C3F">
              <w:t xml:space="preserve"> </w:t>
            </w:r>
            <w:r w:rsidRPr="00F12C3F">
              <w:rPr>
                <w:rFonts w:ascii="Bariol Regular" w:hAnsi="Bariol Regular"/>
                <w:sz w:val="22"/>
                <w:szCs w:val="22"/>
              </w:rPr>
              <w:t xml:space="preserve"> Health, safety and wellbeing </w:t>
            </w:r>
          </w:p>
          <w:p w14:paraId="7114B21F" w14:textId="3E8D2A30" w:rsidR="005F2C28" w:rsidRPr="00F12C3F" w:rsidRDefault="005F2C28" w:rsidP="005F2C28">
            <w:pPr>
              <w:rPr>
                <w:rFonts w:ascii="Bariol Regular" w:hAnsi="Bariol Regular"/>
                <w:b/>
                <w:bCs/>
                <w:sz w:val="22"/>
                <w:szCs w:val="22"/>
              </w:rPr>
            </w:pPr>
            <w:r w:rsidRPr="00F12C3F">
              <w:rPr>
                <w:rFonts w:ascii="Bariol Regular" w:hAnsi="Bariol Regular"/>
                <w:b/>
                <w:bCs/>
                <w:sz w:val="22"/>
                <w:szCs w:val="22"/>
              </w:rPr>
              <w:t xml:space="preserve">Designing with </w:t>
            </w:r>
            <w:r w:rsidR="00F12C3F">
              <w:rPr>
                <w:rFonts w:ascii="Bariol Regular" w:hAnsi="Bariol Regular"/>
                <w:b/>
                <w:bCs/>
                <w:sz w:val="22"/>
                <w:szCs w:val="22"/>
              </w:rPr>
              <w:t>r</w:t>
            </w:r>
            <w:r w:rsidRPr="00F12C3F">
              <w:rPr>
                <w:rFonts w:ascii="Bariol Regular" w:hAnsi="Bariol Regular"/>
                <w:b/>
                <w:bCs/>
                <w:sz w:val="22"/>
                <w:szCs w:val="22"/>
              </w:rPr>
              <w:t xml:space="preserve">isk in </w:t>
            </w:r>
            <w:r w:rsidR="00F12C3F">
              <w:rPr>
                <w:rFonts w:ascii="Bariol Regular" w:hAnsi="Bariol Regular"/>
                <w:b/>
                <w:bCs/>
                <w:sz w:val="22"/>
                <w:szCs w:val="22"/>
              </w:rPr>
              <w:t>m</w:t>
            </w:r>
            <w:r w:rsidRPr="00F12C3F">
              <w:rPr>
                <w:rFonts w:ascii="Bariol Regular" w:hAnsi="Bariol Regular"/>
                <w:b/>
                <w:bCs/>
                <w:sz w:val="22"/>
                <w:szCs w:val="22"/>
              </w:rPr>
              <w:t>ind: Understanding site hazards and their impact </w:t>
            </w:r>
          </w:p>
          <w:p w14:paraId="7B1421D1" w14:textId="6299F7E8" w:rsidR="000106B1" w:rsidRPr="00F12C3F" w:rsidRDefault="000106B1" w:rsidP="343B06D5">
            <w:pPr>
              <w:overflowPunct/>
              <w:autoSpaceDE/>
              <w:autoSpaceDN/>
              <w:adjustRightInd/>
              <w:textAlignment w:val="auto"/>
              <w:rPr>
                <w:rFonts w:ascii="Bariol Regular" w:hAnsi="Bariol Regular" w:cstheme="minorBidi"/>
                <w:color w:val="000000"/>
                <w:sz w:val="22"/>
                <w:szCs w:val="22"/>
              </w:rPr>
            </w:pPr>
          </w:p>
        </w:tc>
      </w:tr>
      <w:tr w:rsidR="000106B1" w:rsidRPr="00F12C3F" w14:paraId="0ADBE166" w14:textId="77777777" w:rsidTr="43E34CE5">
        <w:trPr>
          <w:trHeight w:val="567"/>
        </w:trPr>
        <w:tc>
          <w:tcPr>
            <w:tcW w:w="9854" w:type="dxa"/>
            <w:vAlign w:val="center"/>
          </w:tcPr>
          <w:p w14:paraId="1912442A" w14:textId="22D42ED4" w:rsidR="005F2C28" w:rsidRPr="00F12C3F" w:rsidRDefault="005F2C28" w:rsidP="005F2C28">
            <w:pPr>
              <w:rPr>
                <w:rFonts w:ascii="Bariol Regular" w:hAnsi="Bariol Regular"/>
                <w:sz w:val="22"/>
                <w:szCs w:val="22"/>
              </w:rPr>
            </w:pPr>
            <w:r w:rsidRPr="00F12C3F">
              <w:rPr>
                <w:rFonts w:ascii="Bariol Regular" w:hAnsi="Bariol Regular"/>
                <w:sz w:val="22"/>
                <w:szCs w:val="22"/>
              </w:rPr>
              <w:t>Topic 3</w:t>
            </w:r>
            <w:r w:rsidR="00F12C3F">
              <w:rPr>
                <w:rFonts w:ascii="Bariol Regular" w:hAnsi="Bariol Regular"/>
                <w:sz w:val="22"/>
                <w:szCs w:val="22"/>
              </w:rPr>
              <w:t>:</w:t>
            </w:r>
            <w:r w:rsidR="00F12C3F">
              <w:t xml:space="preserve"> </w:t>
            </w:r>
            <w:r w:rsidRPr="00F12C3F">
              <w:rPr>
                <w:rFonts w:ascii="Bariol Regular" w:hAnsi="Bariol Regular"/>
                <w:sz w:val="22"/>
                <w:szCs w:val="22"/>
              </w:rPr>
              <w:t xml:space="preserve"> Business, clients</w:t>
            </w:r>
            <w:r w:rsidR="00F12C3F">
              <w:rPr>
                <w:rFonts w:ascii="Bariol Regular" w:hAnsi="Bariol Regular"/>
                <w:sz w:val="22"/>
                <w:szCs w:val="22"/>
              </w:rPr>
              <w:t>,</w:t>
            </w:r>
            <w:r w:rsidRPr="00F12C3F">
              <w:rPr>
                <w:rFonts w:ascii="Bariol Regular" w:hAnsi="Bariol Regular"/>
                <w:sz w:val="22"/>
                <w:szCs w:val="22"/>
              </w:rPr>
              <w:t xml:space="preserve"> and services </w:t>
            </w:r>
          </w:p>
          <w:p w14:paraId="6CCDB67A" w14:textId="12ABF311" w:rsidR="005F2C28" w:rsidRPr="00F12C3F" w:rsidRDefault="005F2C28" w:rsidP="005F2C28">
            <w:pPr>
              <w:rPr>
                <w:rFonts w:ascii="Bariol Regular" w:hAnsi="Bariol Regular"/>
                <w:b/>
                <w:bCs/>
                <w:sz w:val="22"/>
                <w:szCs w:val="22"/>
              </w:rPr>
            </w:pPr>
            <w:r w:rsidRPr="00F12C3F">
              <w:rPr>
                <w:rFonts w:ascii="Bariol Regular" w:hAnsi="Bariol Regular"/>
                <w:b/>
                <w:bCs/>
                <w:sz w:val="22"/>
                <w:szCs w:val="22"/>
              </w:rPr>
              <w:t xml:space="preserve">Laying the </w:t>
            </w:r>
            <w:r w:rsidR="00F12C3F">
              <w:rPr>
                <w:rFonts w:ascii="Bariol Regular" w:hAnsi="Bariol Regular"/>
                <w:b/>
                <w:bCs/>
                <w:sz w:val="22"/>
                <w:szCs w:val="22"/>
              </w:rPr>
              <w:t>f</w:t>
            </w:r>
            <w:r w:rsidRPr="00F12C3F">
              <w:rPr>
                <w:rFonts w:ascii="Bariol Regular" w:hAnsi="Bariol Regular"/>
                <w:b/>
                <w:bCs/>
                <w:sz w:val="22"/>
                <w:szCs w:val="22"/>
              </w:rPr>
              <w:t xml:space="preserve">oundations: </w:t>
            </w:r>
            <w:r w:rsidR="50340466" w:rsidRPr="00F12C3F">
              <w:rPr>
                <w:rFonts w:ascii="Bariol Regular" w:hAnsi="Bariol Regular"/>
                <w:b/>
                <w:bCs/>
                <w:sz w:val="22"/>
                <w:szCs w:val="22"/>
              </w:rPr>
              <w:t>N</w:t>
            </w:r>
            <w:r w:rsidRPr="00F12C3F">
              <w:rPr>
                <w:rFonts w:ascii="Bariol Regular" w:hAnsi="Bariol Regular"/>
                <w:b/>
                <w:bCs/>
                <w:sz w:val="22"/>
                <w:szCs w:val="22"/>
              </w:rPr>
              <w:t>avigating feasibility studies for project success </w:t>
            </w:r>
          </w:p>
          <w:p w14:paraId="2A2C91A3" w14:textId="27162EE8" w:rsidR="000106B1" w:rsidRPr="00F12C3F" w:rsidRDefault="000106B1" w:rsidP="343B06D5">
            <w:pPr>
              <w:overflowPunct/>
              <w:autoSpaceDE/>
              <w:autoSpaceDN/>
              <w:adjustRightInd/>
              <w:textAlignment w:val="auto"/>
              <w:rPr>
                <w:rFonts w:ascii="Bariol Regular" w:hAnsi="Bariol Regular" w:cstheme="minorBidi"/>
                <w:color w:val="000000"/>
                <w:sz w:val="22"/>
                <w:szCs w:val="22"/>
              </w:rPr>
            </w:pPr>
          </w:p>
        </w:tc>
      </w:tr>
      <w:tr w:rsidR="000106B1" w:rsidRPr="00F12C3F" w14:paraId="59AA8317" w14:textId="77777777" w:rsidTr="43E34CE5">
        <w:trPr>
          <w:trHeight w:val="567"/>
        </w:trPr>
        <w:tc>
          <w:tcPr>
            <w:tcW w:w="9854" w:type="dxa"/>
            <w:vAlign w:val="center"/>
          </w:tcPr>
          <w:p w14:paraId="524E0AE0" w14:textId="0E4B91D0" w:rsidR="005F2C28" w:rsidRPr="00F12C3F" w:rsidRDefault="005F2C28" w:rsidP="005F2C28">
            <w:pPr>
              <w:rPr>
                <w:rFonts w:ascii="Bariol Regular" w:hAnsi="Bariol Regular"/>
                <w:sz w:val="22"/>
                <w:szCs w:val="22"/>
              </w:rPr>
            </w:pPr>
            <w:r w:rsidRPr="00F12C3F">
              <w:rPr>
                <w:rFonts w:ascii="Bariol Regular" w:hAnsi="Bariol Regular"/>
                <w:sz w:val="22"/>
                <w:szCs w:val="22"/>
              </w:rPr>
              <w:t>Topic 4</w:t>
            </w:r>
            <w:r w:rsidR="00F12C3F">
              <w:rPr>
                <w:rFonts w:ascii="Bariol Regular" w:hAnsi="Bariol Regular"/>
                <w:sz w:val="22"/>
                <w:szCs w:val="22"/>
              </w:rPr>
              <w:t xml:space="preserve">: </w:t>
            </w:r>
            <w:r w:rsidRPr="00F12C3F">
              <w:rPr>
                <w:rFonts w:ascii="Bariol Regular" w:hAnsi="Bariol Regular"/>
                <w:sz w:val="22"/>
                <w:szCs w:val="22"/>
              </w:rPr>
              <w:t>Legal, regulatory</w:t>
            </w:r>
            <w:r w:rsidR="00F12C3F">
              <w:rPr>
                <w:rFonts w:ascii="Bariol Regular" w:hAnsi="Bariol Regular"/>
                <w:sz w:val="22"/>
                <w:szCs w:val="22"/>
              </w:rPr>
              <w:t>,</w:t>
            </w:r>
            <w:r w:rsidRPr="00F12C3F">
              <w:rPr>
                <w:rFonts w:ascii="Bariol Regular" w:hAnsi="Bariol Regular"/>
                <w:sz w:val="22"/>
                <w:szCs w:val="22"/>
              </w:rPr>
              <w:t xml:space="preserve"> and statutory compliance </w:t>
            </w:r>
          </w:p>
          <w:p w14:paraId="170415C2" w14:textId="22DB3E76" w:rsidR="005F2C28" w:rsidRPr="00F12C3F" w:rsidRDefault="005F2C28" w:rsidP="005F2C28">
            <w:pPr>
              <w:rPr>
                <w:rFonts w:ascii="Bariol Regular" w:hAnsi="Bariol Regular"/>
                <w:b/>
                <w:bCs/>
                <w:sz w:val="22"/>
                <w:szCs w:val="22"/>
              </w:rPr>
            </w:pPr>
            <w:r w:rsidRPr="00F12C3F">
              <w:rPr>
                <w:rFonts w:ascii="Bariol Regular" w:hAnsi="Bariol Regular"/>
                <w:b/>
                <w:bCs/>
                <w:sz w:val="22"/>
                <w:szCs w:val="22"/>
              </w:rPr>
              <w:t xml:space="preserve">Design </w:t>
            </w:r>
            <w:r w:rsidR="00F12C3F">
              <w:rPr>
                <w:rFonts w:ascii="Bariol Regular" w:hAnsi="Bariol Regular"/>
                <w:b/>
                <w:bCs/>
                <w:sz w:val="22"/>
                <w:szCs w:val="22"/>
              </w:rPr>
              <w:t>h</w:t>
            </w:r>
            <w:r w:rsidRPr="00F12C3F">
              <w:rPr>
                <w:rFonts w:ascii="Bariol Regular" w:hAnsi="Bariol Regular"/>
                <w:b/>
                <w:bCs/>
                <w:sz w:val="22"/>
                <w:szCs w:val="22"/>
              </w:rPr>
              <w:t xml:space="preserve">andover: </w:t>
            </w:r>
            <w:r w:rsidR="00F12C3F">
              <w:rPr>
                <w:rFonts w:ascii="Bariol Regular" w:hAnsi="Bariol Regular"/>
                <w:b/>
                <w:bCs/>
                <w:sz w:val="22"/>
                <w:szCs w:val="22"/>
              </w:rPr>
              <w:t>M</w:t>
            </w:r>
            <w:r w:rsidRPr="00F12C3F">
              <w:rPr>
                <w:rFonts w:ascii="Bariol Regular" w:hAnsi="Bariol Regular"/>
                <w:b/>
                <w:bCs/>
                <w:sz w:val="22"/>
                <w:szCs w:val="22"/>
              </w:rPr>
              <w:t xml:space="preserve">anaging </w:t>
            </w:r>
            <w:r w:rsidR="00F12C3F">
              <w:rPr>
                <w:rFonts w:ascii="Bariol Regular" w:hAnsi="Bariol Regular"/>
                <w:b/>
                <w:bCs/>
                <w:sz w:val="22"/>
                <w:szCs w:val="22"/>
              </w:rPr>
              <w:t>r</w:t>
            </w:r>
            <w:r w:rsidRPr="00F12C3F">
              <w:rPr>
                <w:rFonts w:ascii="Bariol Regular" w:hAnsi="Bariol Regular"/>
                <w:b/>
                <w:bCs/>
                <w:sz w:val="22"/>
                <w:szCs w:val="22"/>
              </w:rPr>
              <w:t>isk when taking over projects mid-stream </w:t>
            </w:r>
          </w:p>
          <w:p w14:paraId="3062CEF6" w14:textId="22DEA433" w:rsidR="000106B1" w:rsidRPr="00F12C3F" w:rsidRDefault="000106B1" w:rsidP="343B06D5">
            <w:pPr>
              <w:overflowPunct/>
              <w:autoSpaceDE/>
              <w:autoSpaceDN/>
              <w:adjustRightInd/>
              <w:textAlignment w:val="auto"/>
              <w:rPr>
                <w:rFonts w:ascii="Bariol Regular" w:hAnsi="Bariol Regular" w:cstheme="minorBidi"/>
                <w:color w:val="000000"/>
                <w:sz w:val="22"/>
                <w:szCs w:val="22"/>
              </w:rPr>
            </w:pPr>
          </w:p>
        </w:tc>
      </w:tr>
      <w:tr w:rsidR="000106B1" w:rsidRPr="00F12C3F" w14:paraId="6366B53F" w14:textId="77777777" w:rsidTr="43E34CE5">
        <w:trPr>
          <w:trHeight w:val="567"/>
        </w:trPr>
        <w:tc>
          <w:tcPr>
            <w:tcW w:w="9854" w:type="dxa"/>
            <w:vAlign w:val="center"/>
          </w:tcPr>
          <w:p w14:paraId="6A46310E" w14:textId="045D1F5C" w:rsidR="005F2C28" w:rsidRPr="00F12C3F" w:rsidRDefault="005F2C28" w:rsidP="005F2C28">
            <w:pPr>
              <w:rPr>
                <w:rFonts w:ascii="Bariol Regular" w:hAnsi="Bariol Regular"/>
                <w:sz w:val="22"/>
                <w:szCs w:val="22"/>
              </w:rPr>
            </w:pPr>
            <w:r w:rsidRPr="00F12C3F">
              <w:rPr>
                <w:rFonts w:ascii="Bariol Regular" w:hAnsi="Bariol Regular"/>
                <w:sz w:val="22"/>
                <w:szCs w:val="22"/>
              </w:rPr>
              <w:t>Topic 5</w:t>
            </w:r>
            <w:r w:rsidR="00F12C3F">
              <w:rPr>
                <w:rFonts w:ascii="Bariol Regular" w:hAnsi="Bariol Regular"/>
                <w:sz w:val="22"/>
                <w:szCs w:val="22"/>
              </w:rPr>
              <w:t xml:space="preserve">: </w:t>
            </w:r>
            <w:r w:rsidRPr="00F12C3F">
              <w:rPr>
                <w:rFonts w:ascii="Bariol Regular" w:hAnsi="Bariol Regular"/>
                <w:sz w:val="22"/>
                <w:szCs w:val="22"/>
              </w:rPr>
              <w:t>Procurement and contracts</w:t>
            </w:r>
            <w:r w:rsidRPr="00F12C3F">
              <w:rPr>
                <w:rFonts w:ascii="Bariol Regular" w:hAnsi="Bariol Regular"/>
                <w:sz w:val="22"/>
                <w:szCs w:val="22"/>
              </w:rPr>
              <w:tab/>
              <w:t> </w:t>
            </w:r>
          </w:p>
          <w:p w14:paraId="21D4CD44" w14:textId="681DC871" w:rsidR="005F2C28" w:rsidRPr="00F12C3F" w:rsidRDefault="005F2C28" w:rsidP="005F2C28">
            <w:pPr>
              <w:rPr>
                <w:rFonts w:ascii="Bariol Regular" w:hAnsi="Bariol Regular"/>
                <w:b/>
                <w:bCs/>
                <w:sz w:val="22"/>
                <w:szCs w:val="22"/>
              </w:rPr>
            </w:pPr>
            <w:r w:rsidRPr="00F12C3F">
              <w:rPr>
                <w:rFonts w:ascii="Bariol Regular" w:hAnsi="Bariol Regular"/>
                <w:b/>
                <w:bCs/>
                <w:sz w:val="22"/>
                <w:szCs w:val="22"/>
              </w:rPr>
              <w:t xml:space="preserve">Managing </w:t>
            </w:r>
            <w:r w:rsidR="00F12C3F">
              <w:rPr>
                <w:rFonts w:ascii="Bariol Regular" w:hAnsi="Bariol Regular"/>
                <w:b/>
                <w:bCs/>
                <w:sz w:val="22"/>
                <w:szCs w:val="22"/>
              </w:rPr>
              <w:t>a</w:t>
            </w:r>
            <w:r w:rsidRPr="00F12C3F">
              <w:rPr>
                <w:rFonts w:ascii="Bariol Regular" w:hAnsi="Bariol Regular"/>
                <w:b/>
                <w:bCs/>
                <w:sz w:val="22"/>
                <w:szCs w:val="22"/>
              </w:rPr>
              <w:t xml:space="preserve">rchitectural </w:t>
            </w:r>
            <w:r w:rsidR="00F12C3F">
              <w:rPr>
                <w:rFonts w:ascii="Bariol Regular" w:hAnsi="Bariol Regular"/>
                <w:b/>
                <w:bCs/>
                <w:sz w:val="22"/>
                <w:szCs w:val="22"/>
              </w:rPr>
              <w:t>p</w:t>
            </w:r>
            <w:r w:rsidRPr="00F12C3F">
              <w:rPr>
                <w:rFonts w:ascii="Bariol Regular" w:hAnsi="Bariol Regular"/>
                <w:b/>
                <w:bCs/>
                <w:sz w:val="22"/>
                <w:szCs w:val="22"/>
              </w:rPr>
              <w:t>rojects </w:t>
            </w:r>
          </w:p>
          <w:p w14:paraId="7D73ED62" w14:textId="3A870E8E" w:rsidR="000106B1" w:rsidRPr="00F12C3F" w:rsidRDefault="000106B1" w:rsidP="343B06D5">
            <w:pPr>
              <w:overflowPunct/>
              <w:autoSpaceDE/>
              <w:autoSpaceDN/>
              <w:adjustRightInd/>
              <w:textAlignment w:val="auto"/>
              <w:rPr>
                <w:rFonts w:ascii="Bariol Regular" w:hAnsi="Bariol Regular" w:cstheme="minorBidi"/>
                <w:color w:val="000000"/>
                <w:sz w:val="22"/>
                <w:szCs w:val="22"/>
              </w:rPr>
            </w:pPr>
          </w:p>
        </w:tc>
      </w:tr>
      <w:tr w:rsidR="000106B1" w:rsidRPr="00F12C3F" w14:paraId="2DB616E5" w14:textId="77777777" w:rsidTr="43E34CE5">
        <w:trPr>
          <w:trHeight w:val="567"/>
        </w:trPr>
        <w:tc>
          <w:tcPr>
            <w:tcW w:w="9854" w:type="dxa"/>
            <w:vAlign w:val="center"/>
          </w:tcPr>
          <w:p w14:paraId="6DF172BB" w14:textId="62B63D5E" w:rsidR="005F2C28" w:rsidRPr="00F12C3F" w:rsidRDefault="005F2C28" w:rsidP="005F2C28">
            <w:pPr>
              <w:rPr>
                <w:rFonts w:ascii="Bariol Regular" w:hAnsi="Bariol Regular"/>
                <w:sz w:val="22"/>
                <w:szCs w:val="22"/>
              </w:rPr>
            </w:pPr>
            <w:r w:rsidRPr="00F12C3F">
              <w:rPr>
                <w:rFonts w:ascii="Bariol Regular" w:hAnsi="Bariol Regular"/>
                <w:sz w:val="22"/>
                <w:szCs w:val="22"/>
              </w:rPr>
              <w:t>Topic 6</w:t>
            </w:r>
            <w:r w:rsidR="00F12C3F">
              <w:rPr>
                <w:rFonts w:ascii="Bariol Regular" w:hAnsi="Bariol Regular"/>
                <w:sz w:val="22"/>
                <w:szCs w:val="22"/>
              </w:rPr>
              <w:t xml:space="preserve">: </w:t>
            </w:r>
            <w:r w:rsidRPr="00F12C3F">
              <w:rPr>
                <w:rFonts w:ascii="Bariol Regular" w:hAnsi="Bariol Regular"/>
                <w:sz w:val="22"/>
                <w:szCs w:val="22"/>
              </w:rPr>
              <w:t>Sustainable architecture </w:t>
            </w:r>
          </w:p>
          <w:p w14:paraId="62CB52C3" w14:textId="5F8975BF" w:rsidR="005F2C28" w:rsidRPr="00F12C3F" w:rsidRDefault="005F2C28" w:rsidP="005F2C28">
            <w:pPr>
              <w:rPr>
                <w:rFonts w:ascii="Bariol Regular" w:hAnsi="Bariol Regular"/>
                <w:b/>
                <w:bCs/>
                <w:sz w:val="22"/>
                <w:szCs w:val="22"/>
              </w:rPr>
            </w:pPr>
            <w:r w:rsidRPr="00F12C3F">
              <w:rPr>
                <w:rFonts w:ascii="Bariol Regular" w:hAnsi="Bariol Regular"/>
                <w:b/>
                <w:bCs/>
                <w:sz w:val="22"/>
                <w:szCs w:val="22"/>
              </w:rPr>
              <w:t xml:space="preserve">Land </w:t>
            </w:r>
            <w:r w:rsidR="00F12C3F">
              <w:rPr>
                <w:rFonts w:ascii="Bariol Regular" w:hAnsi="Bariol Regular"/>
                <w:b/>
                <w:bCs/>
                <w:sz w:val="22"/>
                <w:szCs w:val="22"/>
              </w:rPr>
              <w:t>u</w:t>
            </w:r>
            <w:r w:rsidRPr="00F12C3F">
              <w:rPr>
                <w:rFonts w:ascii="Bariol Regular" w:hAnsi="Bariol Regular"/>
                <w:b/>
                <w:bCs/>
                <w:sz w:val="22"/>
                <w:szCs w:val="22"/>
              </w:rPr>
              <w:t xml:space="preserve">se and </w:t>
            </w:r>
            <w:r w:rsidR="00F12C3F">
              <w:rPr>
                <w:rFonts w:ascii="Bariol Regular" w:hAnsi="Bariol Regular"/>
                <w:b/>
                <w:bCs/>
                <w:sz w:val="22"/>
                <w:szCs w:val="22"/>
              </w:rPr>
              <w:t>b</w:t>
            </w:r>
            <w:r w:rsidRPr="00F12C3F">
              <w:rPr>
                <w:rFonts w:ascii="Bariol Regular" w:hAnsi="Bariol Regular"/>
                <w:b/>
                <w:bCs/>
                <w:sz w:val="22"/>
                <w:szCs w:val="22"/>
              </w:rPr>
              <w:t xml:space="preserve">uilding </w:t>
            </w:r>
            <w:r w:rsidR="00F12C3F">
              <w:rPr>
                <w:rFonts w:ascii="Bariol Regular" w:hAnsi="Bariol Regular"/>
                <w:b/>
                <w:bCs/>
                <w:sz w:val="22"/>
                <w:szCs w:val="22"/>
              </w:rPr>
              <w:t>d</w:t>
            </w:r>
            <w:r w:rsidRPr="00F12C3F">
              <w:rPr>
                <w:rFonts w:ascii="Bariol Regular" w:hAnsi="Bariol Regular"/>
                <w:b/>
                <w:bCs/>
                <w:sz w:val="22"/>
                <w:szCs w:val="22"/>
              </w:rPr>
              <w:t xml:space="preserve">ensity: Sustainable </w:t>
            </w:r>
            <w:r w:rsidR="00F12C3F">
              <w:rPr>
                <w:rFonts w:ascii="Bariol Regular" w:hAnsi="Bariol Regular"/>
                <w:b/>
                <w:bCs/>
                <w:sz w:val="22"/>
                <w:szCs w:val="22"/>
              </w:rPr>
              <w:t>a</w:t>
            </w:r>
            <w:r w:rsidRPr="00F12C3F">
              <w:rPr>
                <w:rFonts w:ascii="Bariol Regular" w:hAnsi="Bariol Regular"/>
                <w:b/>
                <w:bCs/>
                <w:sz w:val="22"/>
                <w:szCs w:val="22"/>
              </w:rPr>
              <w:t xml:space="preserve">pproaches to </w:t>
            </w:r>
            <w:r w:rsidR="00F12C3F">
              <w:rPr>
                <w:rFonts w:ascii="Bariol Regular" w:hAnsi="Bariol Regular"/>
                <w:b/>
                <w:bCs/>
                <w:sz w:val="22"/>
                <w:szCs w:val="22"/>
              </w:rPr>
              <w:t>u</w:t>
            </w:r>
            <w:r w:rsidRPr="00F12C3F">
              <w:rPr>
                <w:rFonts w:ascii="Bariol Regular" w:hAnsi="Bariol Regular"/>
                <w:b/>
                <w:bCs/>
                <w:sz w:val="22"/>
                <w:szCs w:val="22"/>
              </w:rPr>
              <w:t xml:space="preserve">rban </w:t>
            </w:r>
            <w:r w:rsidR="00F12C3F">
              <w:rPr>
                <w:rFonts w:ascii="Bariol Regular" w:hAnsi="Bariol Regular"/>
                <w:b/>
                <w:bCs/>
                <w:sz w:val="22"/>
                <w:szCs w:val="22"/>
              </w:rPr>
              <w:t>d</w:t>
            </w:r>
            <w:r w:rsidRPr="00F12C3F">
              <w:rPr>
                <w:rFonts w:ascii="Bariol Regular" w:hAnsi="Bariol Regular"/>
                <w:b/>
                <w:bCs/>
                <w:sz w:val="22"/>
                <w:szCs w:val="22"/>
              </w:rPr>
              <w:t>evelopment </w:t>
            </w:r>
          </w:p>
          <w:p w14:paraId="76441A69" w14:textId="6DABABF9" w:rsidR="000106B1" w:rsidRPr="00F12C3F" w:rsidRDefault="000106B1" w:rsidP="343B06D5">
            <w:pPr>
              <w:overflowPunct/>
              <w:autoSpaceDE/>
              <w:autoSpaceDN/>
              <w:adjustRightInd/>
              <w:textAlignment w:val="auto"/>
              <w:rPr>
                <w:rFonts w:ascii="Bariol Regular" w:hAnsi="Bariol Regular" w:cstheme="minorBidi"/>
                <w:color w:val="000000"/>
                <w:sz w:val="22"/>
                <w:szCs w:val="22"/>
              </w:rPr>
            </w:pPr>
          </w:p>
        </w:tc>
      </w:tr>
      <w:tr w:rsidR="000106B1" w:rsidRPr="00F12C3F" w14:paraId="376BEDB8" w14:textId="77777777" w:rsidTr="43E34CE5">
        <w:trPr>
          <w:trHeight w:val="567"/>
        </w:trPr>
        <w:tc>
          <w:tcPr>
            <w:tcW w:w="9854" w:type="dxa"/>
            <w:vAlign w:val="center"/>
          </w:tcPr>
          <w:p w14:paraId="409A89B1" w14:textId="3477604D" w:rsidR="005F2C28" w:rsidRPr="00F12C3F" w:rsidRDefault="005F2C28" w:rsidP="005F2C28">
            <w:pPr>
              <w:rPr>
                <w:rFonts w:ascii="Bariol Regular" w:hAnsi="Bariol Regular"/>
                <w:sz w:val="22"/>
                <w:szCs w:val="22"/>
              </w:rPr>
            </w:pPr>
            <w:r w:rsidRPr="00F12C3F">
              <w:rPr>
                <w:rFonts w:ascii="Bariol Regular" w:hAnsi="Bariol Regular"/>
                <w:sz w:val="22"/>
                <w:szCs w:val="22"/>
              </w:rPr>
              <w:t>Topic 7</w:t>
            </w:r>
            <w:r w:rsidR="00F12C3F">
              <w:rPr>
                <w:rFonts w:ascii="Bariol Regular" w:hAnsi="Bariol Regular"/>
                <w:sz w:val="22"/>
                <w:szCs w:val="22"/>
              </w:rPr>
              <w:t xml:space="preserve">: </w:t>
            </w:r>
            <w:r w:rsidRPr="00F12C3F">
              <w:rPr>
                <w:rFonts w:ascii="Bariol Regular" w:hAnsi="Bariol Regular"/>
                <w:sz w:val="22"/>
                <w:szCs w:val="22"/>
              </w:rPr>
              <w:t>Inclusive environments </w:t>
            </w:r>
          </w:p>
          <w:p w14:paraId="03A1152F" w14:textId="1F64AF37" w:rsidR="005F2C28" w:rsidRPr="00F12C3F" w:rsidRDefault="005F2C28" w:rsidP="005F2C28">
            <w:pPr>
              <w:rPr>
                <w:rFonts w:ascii="Bariol Regular" w:hAnsi="Bariol Regular"/>
                <w:b/>
                <w:bCs/>
                <w:sz w:val="22"/>
                <w:szCs w:val="22"/>
              </w:rPr>
            </w:pPr>
            <w:r w:rsidRPr="00F12C3F">
              <w:rPr>
                <w:rFonts w:ascii="Bariol Regular" w:hAnsi="Bariol Regular"/>
                <w:b/>
                <w:bCs/>
                <w:sz w:val="22"/>
                <w:szCs w:val="22"/>
              </w:rPr>
              <w:t xml:space="preserve">Designing with </w:t>
            </w:r>
            <w:r w:rsidR="00F12C3F">
              <w:rPr>
                <w:rFonts w:ascii="Bariol Regular" w:hAnsi="Bariol Regular"/>
                <w:b/>
                <w:bCs/>
                <w:sz w:val="22"/>
                <w:szCs w:val="22"/>
              </w:rPr>
              <w:t>y</w:t>
            </w:r>
            <w:r w:rsidRPr="00F12C3F">
              <w:rPr>
                <w:rFonts w:ascii="Bariol Regular" w:hAnsi="Bariol Regular"/>
                <w:b/>
                <w:bCs/>
                <w:sz w:val="22"/>
                <w:szCs w:val="22"/>
              </w:rPr>
              <w:t xml:space="preserve">oung </w:t>
            </w:r>
            <w:r w:rsidR="00F12C3F">
              <w:rPr>
                <w:rFonts w:ascii="Bariol Regular" w:hAnsi="Bariol Regular"/>
                <w:b/>
                <w:bCs/>
                <w:sz w:val="22"/>
                <w:szCs w:val="22"/>
              </w:rPr>
              <w:t>p</w:t>
            </w:r>
            <w:r w:rsidRPr="00F12C3F">
              <w:rPr>
                <w:rFonts w:ascii="Bariol Regular" w:hAnsi="Bariol Regular"/>
                <w:b/>
                <w:bCs/>
                <w:sz w:val="22"/>
                <w:szCs w:val="22"/>
              </w:rPr>
              <w:t xml:space="preserve">eople in </w:t>
            </w:r>
            <w:r w:rsidR="00F12C3F">
              <w:rPr>
                <w:rFonts w:ascii="Bariol Regular" w:hAnsi="Bariol Regular"/>
                <w:b/>
                <w:bCs/>
                <w:sz w:val="22"/>
                <w:szCs w:val="22"/>
              </w:rPr>
              <w:t>m</w:t>
            </w:r>
            <w:r w:rsidRPr="00F12C3F">
              <w:rPr>
                <w:rFonts w:ascii="Bariol Regular" w:hAnsi="Bariol Regular"/>
                <w:b/>
                <w:bCs/>
                <w:sz w:val="22"/>
                <w:szCs w:val="22"/>
              </w:rPr>
              <w:t>ind: Creating youth friendly built environments </w:t>
            </w:r>
          </w:p>
          <w:p w14:paraId="3D9926A2" w14:textId="34F89C8C" w:rsidR="000106B1" w:rsidRPr="00F12C3F" w:rsidRDefault="000106B1" w:rsidP="118E5719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Bariol Regular" w:hAnsi="Bariol Regular" w:cstheme="minorBidi"/>
                <w:color w:val="000000"/>
                <w:sz w:val="22"/>
                <w:szCs w:val="22"/>
              </w:rPr>
            </w:pPr>
          </w:p>
        </w:tc>
      </w:tr>
      <w:tr w:rsidR="000106B1" w:rsidRPr="00F12C3F" w14:paraId="7A474244" w14:textId="77777777" w:rsidTr="43E34CE5">
        <w:trPr>
          <w:trHeight w:val="567"/>
        </w:trPr>
        <w:tc>
          <w:tcPr>
            <w:tcW w:w="9854" w:type="dxa"/>
            <w:vAlign w:val="center"/>
          </w:tcPr>
          <w:p w14:paraId="4296549C" w14:textId="328CD615" w:rsidR="005F2C28" w:rsidRPr="00F12C3F" w:rsidRDefault="005F2C28" w:rsidP="005F2C28">
            <w:pPr>
              <w:rPr>
                <w:rFonts w:ascii="Bariol Regular" w:hAnsi="Bariol Regular"/>
                <w:sz w:val="22"/>
                <w:szCs w:val="22"/>
              </w:rPr>
            </w:pPr>
            <w:r w:rsidRPr="00F12C3F">
              <w:rPr>
                <w:rFonts w:ascii="Bariol Regular" w:hAnsi="Bariol Regular"/>
                <w:sz w:val="22"/>
                <w:szCs w:val="22"/>
              </w:rPr>
              <w:t>Topic 8</w:t>
            </w:r>
            <w:r w:rsidR="00F12C3F">
              <w:rPr>
                <w:rFonts w:ascii="Bariol Regular" w:hAnsi="Bariol Regular"/>
                <w:sz w:val="22"/>
                <w:szCs w:val="22"/>
              </w:rPr>
              <w:t xml:space="preserve">: </w:t>
            </w:r>
            <w:r w:rsidRPr="00F12C3F">
              <w:rPr>
                <w:rFonts w:ascii="Bariol Regular" w:hAnsi="Bariol Regular"/>
                <w:sz w:val="22"/>
                <w:szCs w:val="22"/>
              </w:rPr>
              <w:t>Places, planning</w:t>
            </w:r>
            <w:r w:rsidR="00F12C3F">
              <w:rPr>
                <w:rFonts w:ascii="Bariol Regular" w:hAnsi="Bariol Regular"/>
                <w:sz w:val="22"/>
                <w:szCs w:val="22"/>
              </w:rPr>
              <w:t>,</w:t>
            </w:r>
            <w:r w:rsidRPr="00F12C3F">
              <w:rPr>
                <w:rFonts w:ascii="Bariol Regular" w:hAnsi="Bariol Regular"/>
                <w:sz w:val="22"/>
                <w:szCs w:val="22"/>
              </w:rPr>
              <w:t xml:space="preserve"> and communities </w:t>
            </w:r>
          </w:p>
          <w:p w14:paraId="1C38B705" w14:textId="237A405B" w:rsidR="005F2C28" w:rsidRPr="00F12C3F" w:rsidRDefault="005F2C28" w:rsidP="005F2C28">
            <w:pPr>
              <w:rPr>
                <w:rFonts w:ascii="Bariol Regular" w:hAnsi="Bariol Regular"/>
                <w:b/>
                <w:bCs/>
                <w:sz w:val="22"/>
                <w:szCs w:val="22"/>
              </w:rPr>
            </w:pPr>
            <w:r w:rsidRPr="00F12C3F">
              <w:rPr>
                <w:rFonts w:ascii="Bariol Regular" w:hAnsi="Bariol Regular"/>
                <w:b/>
                <w:bCs/>
                <w:sz w:val="22"/>
                <w:szCs w:val="22"/>
              </w:rPr>
              <w:t xml:space="preserve">Planning in </w:t>
            </w:r>
            <w:r w:rsidR="00F12C3F">
              <w:rPr>
                <w:rFonts w:ascii="Bariol Regular" w:hAnsi="Bariol Regular"/>
                <w:b/>
                <w:bCs/>
                <w:sz w:val="22"/>
                <w:szCs w:val="22"/>
              </w:rPr>
              <w:t>p</w:t>
            </w:r>
            <w:r w:rsidRPr="00F12C3F">
              <w:rPr>
                <w:rFonts w:ascii="Bariol Regular" w:hAnsi="Bariol Regular"/>
                <w:b/>
                <w:bCs/>
                <w:sz w:val="22"/>
                <w:szCs w:val="22"/>
              </w:rPr>
              <w:t xml:space="preserve">ractice: </w:t>
            </w:r>
            <w:r w:rsidR="0E736808" w:rsidRPr="00F12C3F">
              <w:rPr>
                <w:rFonts w:ascii="Bariol Regular" w:hAnsi="Bariol Regular"/>
                <w:b/>
                <w:bCs/>
                <w:sz w:val="22"/>
                <w:szCs w:val="22"/>
              </w:rPr>
              <w:t>E</w:t>
            </w:r>
            <w:r w:rsidRPr="00F12C3F">
              <w:rPr>
                <w:rFonts w:ascii="Bariol Regular" w:hAnsi="Bariol Regular"/>
                <w:b/>
                <w:bCs/>
                <w:sz w:val="22"/>
                <w:szCs w:val="22"/>
              </w:rPr>
              <w:t>ngagement and negotiation for better outcomes </w:t>
            </w:r>
          </w:p>
          <w:p w14:paraId="428B6FA7" w14:textId="082D07F1" w:rsidR="000106B1" w:rsidRPr="00F12C3F" w:rsidRDefault="000106B1" w:rsidP="343B06D5">
            <w:pPr>
              <w:overflowPunct/>
              <w:autoSpaceDE/>
              <w:autoSpaceDN/>
              <w:adjustRightInd/>
              <w:textAlignment w:val="auto"/>
              <w:rPr>
                <w:rFonts w:ascii="Bariol Regular" w:hAnsi="Bariol Regular" w:cstheme="minorBidi"/>
                <w:color w:val="000000"/>
                <w:sz w:val="22"/>
                <w:szCs w:val="22"/>
              </w:rPr>
            </w:pPr>
          </w:p>
        </w:tc>
      </w:tr>
      <w:tr w:rsidR="000106B1" w:rsidRPr="00F12C3F" w14:paraId="3CF0747B" w14:textId="77777777" w:rsidTr="43E34CE5">
        <w:trPr>
          <w:trHeight w:val="567"/>
        </w:trPr>
        <w:tc>
          <w:tcPr>
            <w:tcW w:w="9854" w:type="dxa"/>
            <w:vAlign w:val="center"/>
          </w:tcPr>
          <w:p w14:paraId="2C0398A5" w14:textId="44917CEB" w:rsidR="006A187C" w:rsidRPr="00F12C3F" w:rsidRDefault="006A187C" w:rsidP="006A187C">
            <w:pPr>
              <w:rPr>
                <w:rFonts w:ascii="Bariol Regular" w:hAnsi="Bariol Regular"/>
                <w:sz w:val="22"/>
                <w:szCs w:val="22"/>
              </w:rPr>
            </w:pPr>
            <w:r w:rsidRPr="00F12C3F">
              <w:rPr>
                <w:rFonts w:ascii="Bariol Regular" w:hAnsi="Bariol Regular"/>
                <w:sz w:val="22"/>
                <w:szCs w:val="22"/>
              </w:rPr>
              <w:t>Topic 9</w:t>
            </w:r>
            <w:r w:rsidR="00F12C3F">
              <w:rPr>
                <w:rFonts w:ascii="Bariol Regular" w:hAnsi="Bariol Regular"/>
                <w:sz w:val="22"/>
                <w:szCs w:val="22"/>
              </w:rPr>
              <w:t xml:space="preserve">: </w:t>
            </w:r>
            <w:r w:rsidRPr="00F12C3F">
              <w:rPr>
                <w:rFonts w:ascii="Bariol Regular" w:hAnsi="Bariol Regular"/>
                <w:sz w:val="22"/>
                <w:szCs w:val="22"/>
              </w:rPr>
              <w:t>Building conservation and heritage </w:t>
            </w:r>
          </w:p>
          <w:p w14:paraId="2103AAD0" w14:textId="6C29CA93" w:rsidR="006A187C" w:rsidRPr="00F12C3F" w:rsidRDefault="006A187C" w:rsidP="006A187C">
            <w:pPr>
              <w:rPr>
                <w:rFonts w:ascii="Bariol Regular" w:hAnsi="Bariol Regular"/>
                <w:b/>
                <w:bCs/>
                <w:sz w:val="22"/>
                <w:szCs w:val="22"/>
              </w:rPr>
            </w:pPr>
            <w:r w:rsidRPr="00F12C3F">
              <w:rPr>
                <w:rFonts w:ascii="Bariol Regular" w:hAnsi="Bariol Regular"/>
                <w:b/>
                <w:bCs/>
                <w:sz w:val="22"/>
                <w:szCs w:val="22"/>
              </w:rPr>
              <w:t xml:space="preserve">Making </w:t>
            </w:r>
            <w:r w:rsidR="00F12C3F">
              <w:rPr>
                <w:rFonts w:ascii="Bariol Regular" w:hAnsi="Bariol Regular"/>
                <w:b/>
                <w:bCs/>
                <w:sz w:val="22"/>
                <w:szCs w:val="22"/>
              </w:rPr>
              <w:t>h</w:t>
            </w:r>
            <w:r w:rsidRPr="00F12C3F">
              <w:rPr>
                <w:rFonts w:ascii="Bariol Regular" w:hAnsi="Bariol Regular"/>
                <w:b/>
                <w:bCs/>
                <w:sz w:val="22"/>
                <w:szCs w:val="22"/>
              </w:rPr>
              <w:t xml:space="preserve">eritage </w:t>
            </w:r>
            <w:r w:rsidR="00F12C3F">
              <w:rPr>
                <w:rFonts w:ascii="Bariol Regular" w:hAnsi="Bariol Regular"/>
                <w:b/>
                <w:bCs/>
                <w:sz w:val="22"/>
                <w:szCs w:val="22"/>
              </w:rPr>
              <w:t>m</w:t>
            </w:r>
            <w:r w:rsidRPr="00F12C3F">
              <w:rPr>
                <w:rFonts w:ascii="Bariol Regular" w:hAnsi="Bariol Regular"/>
                <w:b/>
                <w:bCs/>
                <w:sz w:val="22"/>
                <w:szCs w:val="22"/>
              </w:rPr>
              <w:t xml:space="preserve">atter: </w:t>
            </w:r>
            <w:r w:rsidR="0802DEFD" w:rsidRPr="00F12C3F">
              <w:rPr>
                <w:rFonts w:ascii="Bariol Regular" w:hAnsi="Bariol Regular"/>
                <w:b/>
                <w:bCs/>
                <w:sz w:val="22"/>
                <w:szCs w:val="22"/>
              </w:rPr>
              <w:t>T</w:t>
            </w:r>
            <w:r w:rsidRPr="00F12C3F">
              <w:rPr>
                <w:rFonts w:ascii="Bariol Regular" w:hAnsi="Bariol Regular"/>
                <w:b/>
                <w:bCs/>
                <w:sz w:val="22"/>
                <w:szCs w:val="22"/>
              </w:rPr>
              <w:t>he politics of preserving the past </w:t>
            </w:r>
          </w:p>
          <w:p w14:paraId="1AC61A6C" w14:textId="7E5C0A49" w:rsidR="000106B1" w:rsidRPr="00F12C3F" w:rsidRDefault="000106B1" w:rsidP="343B06D5">
            <w:pPr>
              <w:overflowPunct/>
              <w:autoSpaceDE/>
              <w:autoSpaceDN/>
              <w:adjustRightInd/>
              <w:textAlignment w:val="auto"/>
              <w:rPr>
                <w:rFonts w:ascii="Bariol Regular" w:hAnsi="Bariol Regular" w:cstheme="minorBidi"/>
                <w:color w:val="000000"/>
                <w:sz w:val="22"/>
                <w:szCs w:val="22"/>
              </w:rPr>
            </w:pPr>
          </w:p>
        </w:tc>
      </w:tr>
      <w:tr w:rsidR="006A187C" w:rsidRPr="00F12C3F" w14:paraId="0BC82428" w14:textId="77777777" w:rsidTr="43E34CE5">
        <w:trPr>
          <w:trHeight w:val="567"/>
        </w:trPr>
        <w:tc>
          <w:tcPr>
            <w:tcW w:w="9854" w:type="dxa"/>
            <w:vAlign w:val="center"/>
          </w:tcPr>
          <w:p w14:paraId="181FBD2B" w14:textId="5573685C" w:rsidR="006A187C" w:rsidRPr="00F12C3F" w:rsidRDefault="006A187C" w:rsidP="006A187C">
            <w:pPr>
              <w:rPr>
                <w:rFonts w:ascii="Bariol Regular" w:hAnsi="Bariol Regular"/>
                <w:sz w:val="22"/>
                <w:szCs w:val="22"/>
              </w:rPr>
            </w:pPr>
            <w:r w:rsidRPr="00F12C3F">
              <w:rPr>
                <w:rFonts w:ascii="Bariol Regular" w:hAnsi="Bariol Regular"/>
                <w:sz w:val="22"/>
                <w:szCs w:val="22"/>
              </w:rPr>
              <w:t>Topic 10</w:t>
            </w:r>
            <w:r w:rsidR="00F12C3F">
              <w:rPr>
                <w:rFonts w:ascii="Bariol Regular" w:hAnsi="Bariol Regular"/>
                <w:sz w:val="22"/>
                <w:szCs w:val="22"/>
              </w:rPr>
              <w:t xml:space="preserve">: </w:t>
            </w:r>
            <w:r w:rsidRPr="00F12C3F">
              <w:rPr>
                <w:rFonts w:ascii="Bariol Regular" w:hAnsi="Bariol Regular"/>
                <w:sz w:val="22"/>
                <w:szCs w:val="22"/>
              </w:rPr>
              <w:t>Design, construction and technology </w:t>
            </w:r>
          </w:p>
          <w:p w14:paraId="2CFFAF59" w14:textId="361D30FF" w:rsidR="006A187C" w:rsidRPr="00F12C3F" w:rsidRDefault="006A187C" w:rsidP="006A187C">
            <w:pPr>
              <w:rPr>
                <w:rFonts w:ascii="Bariol Regular" w:hAnsi="Bariol Regular"/>
                <w:b/>
                <w:bCs/>
                <w:sz w:val="22"/>
                <w:szCs w:val="22"/>
              </w:rPr>
            </w:pPr>
            <w:r w:rsidRPr="00F12C3F">
              <w:rPr>
                <w:rFonts w:ascii="Bariol Regular" w:hAnsi="Bariol Regular"/>
                <w:b/>
                <w:bCs/>
                <w:sz w:val="22"/>
                <w:szCs w:val="22"/>
              </w:rPr>
              <w:t xml:space="preserve">Adapting </w:t>
            </w:r>
            <w:r w:rsidR="00F12C3F">
              <w:rPr>
                <w:rFonts w:ascii="Bariol Regular" w:hAnsi="Bariol Regular"/>
                <w:b/>
                <w:bCs/>
                <w:sz w:val="22"/>
                <w:szCs w:val="22"/>
              </w:rPr>
              <w:t>m</w:t>
            </w:r>
            <w:r w:rsidRPr="00F12C3F">
              <w:rPr>
                <w:rFonts w:ascii="Bariol Regular" w:hAnsi="Bariol Regular"/>
                <w:b/>
                <w:bCs/>
                <w:sz w:val="22"/>
                <w:szCs w:val="22"/>
              </w:rPr>
              <w:t xml:space="preserve">aterial </w:t>
            </w:r>
            <w:r w:rsidR="00F12C3F">
              <w:rPr>
                <w:rFonts w:ascii="Bariol Regular" w:hAnsi="Bariol Regular"/>
                <w:b/>
                <w:bCs/>
                <w:sz w:val="22"/>
                <w:szCs w:val="22"/>
              </w:rPr>
              <w:t>s</w:t>
            </w:r>
            <w:r w:rsidRPr="00F12C3F">
              <w:rPr>
                <w:rFonts w:ascii="Bariol Regular" w:hAnsi="Bariol Regular"/>
                <w:b/>
                <w:bCs/>
                <w:sz w:val="22"/>
                <w:szCs w:val="22"/>
              </w:rPr>
              <w:t xml:space="preserve">pecifications to </w:t>
            </w:r>
            <w:r w:rsidR="00F12C3F">
              <w:rPr>
                <w:rFonts w:ascii="Bariol Regular" w:hAnsi="Bariol Regular"/>
                <w:b/>
                <w:bCs/>
                <w:sz w:val="22"/>
                <w:szCs w:val="22"/>
              </w:rPr>
              <w:t>e</w:t>
            </w:r>
            <w:r w:rsidRPr="00F12C3F">
              <w:rPr>
                <w:rFonts w:ascii="Bariol Regular" w:hAnsi="Bariol Regular"/>
                <w:b/>
                <w:bCs/>
                <w:sz w:val="22"/>
                <w:szCs w:val="22"/>
              </w:rPr>
              <w:t xml:space="preserve">volving </w:t>
            </w:r>
            <w:r w:rsidR="00F12C3F">
              <w:rPr>
                <w:rFonts w:ascii="Bariol Regular" w:hAnsi="Bariol Regular"/>
                <w:b/>
                <w:bCs/>
                <w:sz w:val="22"/>
                <w:szCs w:val="22"/>
              </w:rPr>
              <w:t>p</w:t>
            </w:r>
            <w:r w:rsidRPr="00F12C3F">
              <w:rPr>
                <w:rFonts w:ascii="Bariol Regular" w:hAnsi="Bariol Regular"/>
                <w:b/>
                <w:bCs/>
                <w:sz w:val="22"/>
                <w:szCs w:val="22"/>
              </w:rPr>
              <w:t xml:space="preserve">roduct </w:t>
            </w:r>
            <w:r w:rsidR="00F12C3F">
              <w:rPr>
                <w:rFonts w:ascii="Bariol Regular" w:hAnsi="Bariol Regular"/>
                <w:b/>
                <w:bCs/>
                <w:sz w:val="22"/>
                <w:szCs w:val="22"/>
              </w:rPr>
              <w:t>c</w:t>
            </w:r>
            <w:r w:rsidRPr="00F12C3F">
              <w:rPr>
                <w:rFonts w:ascii="Bariol Regular" w:hAnsi="Bariol Regular"/>
                <w:b/>
                <w:bCs/>
                <w:sz w:val="22"/>
                <w:szCs w:val="22"/>
              </w:rPr>
              <w:t xml:space="preserve">ertification and </w:t>
            </w:r>
            <w:r w:rsidR="00F12C3F">
              <w:rPr>
                <w:rFonts w:ascii="Bariol Regular" w:hAnsi="Bariol Regular"/>
                <w:b/>
                <w:bCs/>
                <w:sz w:val="22"/>
                <w:szCs w:val="22"/>
              </w:rPr>
              <w:t>r</w:t>
            </w:r>
            <w:r w:rsidRPr="00F12C3F">
              <w:rPr>
                <w:rFonts w:ascii="Bariol Regular" w:hAnsi="Bariol Regular"/>
                <w:b/>
                <w:bCs/>
                <w:sz w:val="22"/>
                <w:szCs w:val="22"/>
              </w:rPr>
              <w:t xml:space="preserve">egulatory </w:t>
            </w:r>
            <w:r w:rsidR="00F12C3F">
              <w:rPr>
                <w:rFonts w:ascii="Bariol Regular" w:hAnsi="Bariol Regular"/>
                <w:b/>
                <w:bCs/>
                <w:sz w:val="22"/>
                <w:szCs w:val="22"/>
              </w:rPr>
              <w:t>s</w:t>
            </w:r>
            <w:r w:rsidRPr="00F12C3F">
              <w:rPr>
                <w:rFonts w:ascii="Bariol Regular" w:hAnsi="Bariol Regular"/>
                <w:b/>
                <w:bCs/>
                <w:sz w:val="22"/>
                <w:szCs w:val="22"/>
              </w:rPr>
              <w:t>tandards </w:t>
            </w:r>
          </w:p>
          <w:p w14:paraId="163BB62A" w14:textId="77777777" w:rsidR="006A187C" w:rsidRPr="00F12C3F" w:rsidRDefault="006A187C" w:rsidP="006A187C">
            <w:pPr>
              <w:rPr>
                <w:rFonts w:ascii="Bariol Regular" w:hAnsi="Bariol Regular"/>
                <w:b/>
                <w:bCs/>
                <w:sz w:val="22"/>
                <w:szCs w:val="22"/>
              </w:rPr>
            </w:pPr>
          </w:p>
        </w:tc>
      </w:tr>
    </w:tbl>
    <w:p w14:paraId="6FB164F4" w14:textId="77777777" w:rsidR="000106B1" w:rsidRPr="00F12C3F" w:rsidRDefault="000106B1" w:rsidP="77AD6850">
      <w:pPr>
        <w:overflowPunct/>
        <w:autoSpaceDE/>
        <w:autoSpaceDN/>
        <w:adjustRightInd/>
        <w:textAlignment w:val="auto"/>
        <w:rPr>
          <w:rFonts w:ascii="Bariol Regular" w:hAnsi="Bariol Regular" w:cstheme="minorBidi"/>
          <w:color w:val="000000"/>
          <w:sz w:val="22"/>
          <w:szCs w:val="22"/>
        </w:rPr>
      </w:pPr>
    </w:p>
    <w:p w14:paraId="1B03B744" w14:textId="6D70504F" w:rsidR="4E036412" w:rsidRPr="00F12C3F" w:rsidRDefault="4E036412" w:rsidP="1B3F6BE6">
      <w:pPr>
        <w:rPr>
          <w:rFonts w:ascii="Bariol Regular" w:hAnsi="Bariol Regular" w:cstheme="minorBidi"/>
          <w:color w:val="000000" w:themeColor="text1"/>
          <w:sz w:val="22"/>
          <w:szCs w:val="22"/>
        </w:rPr>
      </w:pPr>
      <w:r w:rsidRPr="00F12C3F">
        <w:rPr>
          <w:rFonts w:ascii="Bariol Regular" w:hAnsi="Bariol Regular" w:cstheme="minorBidi"/>
          <w:color w:val="000000" w:themeColor="text1"/>
          <w:sz w:val="22"/>
          <w:szCs w:val="22"/>
        </w:rPr>
        <w:t xml:space="preserve">RIBA will </w:t>
      </w:r>
      <w:r w:rsidR="7D92C883" w:rsidRPr="00F12C3F">
        <w:rPr>
          <w:rFonts w:ascii="Bariol Regular" w:hAnsi="Bariol Regular" w:cstheme="minorBidi"/>
          <w:color w:val="000000" w:themeColor="text1"/>
          <w:sz w:val="22"/>
          <w:szCs w:val="22"/>
        </w:rPr>
        <w:t xml:space="preserve">also </w:t>
      </w:r>
      <w:r w:rsidRPr="00F12C3F">
        <w:rPr>
          <w:rFonts w:ascii="Bariol Regular" w:hAnsi="Bariol Regular" w:cstheme="minorBidi"/>
          <w:color w:val="000000" w:themeColor="text1"/>
          <w:sz w:val="22"/>
          <w:szCs w:val="22"/>
        </w:rPr>
        <w:t xml:space="preserve">be creating a series of five Core topic courses </w:t>
      </w:r>
      <w:commentRangeStart w:id="0"/>
      <w:r w:rsidRPr="00F12C3F">
        <w:rPr>
          <w:rFonts w:ascii="Bariol Regular" w:hAnsi="Bariol Regular" w:cstheme="minorBidi"/>
          <w:color w:val="000000" w:themeColor="text1"/>
          <w:sz w:val="22"/>
          <w:szCs w:val="22"/>
        </w:rPr>
        <w:t xml:space="preserve">for </w:t>
      </w:r>
      <w:r w:rsidR="5F8CA3D3" w:rsidRPr="00F12C3F">
        <w:rPr>
          <w:rFonts w:ascii="Bariol Regular" w:hAnsi="Bariol Regular" w:cstheme="minorBidi"/>
          <w:color w:val="000000" w:themeColor="text1"/>
          <w:sz w:val="22"/>
          <w:szCs w:val="22"/>
        </w:rPr>
        <w:t>c</w:t>
      </w:r>
      <w:r w:rsidRPr="00F12C3F">
        <w:rPr>
          <w:rFonts w:ascii="Bariol Regular" w:hAnsi="Bariol Regular" w:cstheme="minorBidi"/>
          <w:color w:val="000000" w:themeColor="text1"/>
          <w:sz w:val="22"/>
          <w:szCs w:val="22"/>
        </w:rPr>
        <w:t xml:space="preserve">orporate </w:t>
      </w:r>
      <w:r w:rsidR="518F238B" w:rsidRPr="00F12C3F">
        <w:rPr>
          <w:rFonts w:ascii="Bariol Regular" w:hAnsi="Bariol Regular" w:cstheme="minorBidi"/>
          <w:color w:val="000000" w:themeColor="text1"/>
          <w:sz w:val="22"/>
          <w:szCs w:val="22"/>
        </w:rPr>
        <w:t>p</w:t>
      </w:r>
      <w:r w:rsidRPr="00F12C3F">
        <w:rPr>
          <w:rFonts w:ascii="Bariol Regular" w:hAnsi="Bariol Regular" w:cstheme="minorBidi"/>
          <w:color w:val="000000" w:themeColor="text1"/>
          <w:sz w:val="22"/>
          <w:szCs w:val="22"/>
        </w:rPr>
        <w:t>ractices</w:t>
      </w:r>
      <w:commentRangeEnd w:id="0"/>
      <w:r w:rsidRPr="00F12C3F">
        <w:rPr>
          <w:rStyle w:val="CommentReference"/>
          <w:rFonts w:ascii="Bariol Regular" w:hAnsi="Bariol Regular"/>
        </w:rPr>
        <w:commentReference w:id="0"/>
      </w:r>
      <w:r w:rsidRPr="00F12C3F">
        <w:rPr>
          <w:rFonts w:ascii="Bariol Regular" w:hAnsi="Bariol Regular" w:cstheme="minorBidi"/>
          <w:color w:val="000000" w:themeColor="text1"/>
          <w:sz w:val="22"/>
          <w:szCs w:val="22"/>
        </w:rPr>
        <w:t xml:space="preserve">. These courses will </w:t>
      </w:r>
      <w:r w:rsidR="2CCD9586" w:rsidRPr="00F12C3F">
        <w:rPr>
          <w:rFonts w:ascii="Bariol Regular" w:hAnsi="Bariol Regular" w:cstheme="minorBidi"/>
          <w:color w:val="000000" w:themeColor="text1"/>
          <w:sz w:val="22"/>
          <w:szCs w:val="22"/>
        </w:rPr>
        <w:t xml:space="preserve">be in </w:t>
      </w:r>
      <w:r w:rsidR="689DEB9E" w:rsidRPr="00F12C3F">
        <w:rPr>
          <w:rFonts w:ascii="Bariol Regular" w:hAnsi="Bariol Regular" w:cstheme="minorBidi"/>
          <w:color w:val="000000" w:themeColor="text1"/>
          <w:sz w:val="22"/>
          <w:szCs w:val="22"/>
        </w:rPr>
        <w:t>the same</w:t>
      </w:r>
      <w:r w:rsidR="2CCD9586" w:rsidRPr="00F12C3F">
        <w:rPr>
          <w:rFonts w:ascii="Bariol Regular" w:hAnsi="Bariol Regular" w:cstheme="minorBidi"/>
          <w:color w:val="000000" w:themeColor="text1"/>
          <w:sz w:val="22"/>
          <w:szCs w:val="22"/>
        </w:rPr>
        <w:t xml:space="preserve"> format as the standard Core CPD programme</w:t>
      </w:r>
      <w:r w:rsidR="1620E704" w:rsidRPr="00F12C3F">
        <w:rPr>
          <w:rFonts w:ascii="Bariol Regular" w:hAnsi="Bariol Regular" w:cstheme="minorBidi"/>
          <w:color w:val="000000" w:themeColor="text1"/>
          <w:sz w:val="22"/>
          <w:szCs w:val="22"/>
        </w:rPr>
        <w:t xml:space="preserve"> but </w:t>
      </w:r>
      <w:r w:rsidR="4D2F7902" w:rsidRPr="00F12C3F">
        <w:rPr>
          <w:rFonts w:ascii="Bariol Regular" w:hAnsi="Bariol Regular" w:cstheme="minorBidi"/>
          <w:color w:val="000000" w:themeColor="text1"/>
          <w:sz w:val="22"/>
          <w:szCs w:val="22"/>
        </w:rPr>
        <w:t>should</w:t>
      </w:r>
      <w:r w:rsidR="1620E704" w:rsidRPr="00F12C3F">
        <w:rPr>
          <w:rFonts w:ascii="Bariol Regular" w:hAnsi="Bariol Regular" w:cstheme="minorBidi"/>
          <w:color w:val="000000" w:themeColor="text1"/>
          <w:sz w:val="22"/>
          <w:szCs w:val="22"/>
        </w:rPr>
        <w:t xml:space="preserve"> be developed with </w:t>
      </w:r>
      <w:r w:rsidR="0528FE11" w:rsidRPr="00F12C3F">
        <w:rPr>
          <w:rFonts w:ascii="Bariol Regular" w:hAnsi="Bariol Regular" w:cstheme="minorBidi"/>
          <w:color w:val="000000" w:themeColor="text1"/>
          <w:sz w:val="22"/>
          <w:szCs w:val="22"/>
        </w:rPr>
        <w:t>audiences</w:t>
      </w:r>
      <w:r w:rsidR="1620E704" w:rsidRPr="00F12C3F">
        <w:rPr>
          <w:rFonts w:ascii="Bariol Regular" w:hAnsi="Bariol Regular" w:cstheme="minorBidi"/>
          <w:color w:val="000000" w:themeColor="text1"/>
          <w:sz w:val="22"/>
          <w:szCs w:val="22"/>
        </w:rPr>
        <w:t xml:space="preserve"> of much larger practices in mind.</w:t>
      </w:r>
    </w:p>
    <w:p w14:paraId="0CB81093" w14:textId="2427365A" w:rsidR="4E036412" w:rsidRPr="00F12C3F" w:rsidRDefault="4E036412" w:rsidP="1B3F6BE6">
      <w:pPr>
        <w:rPr>
          <w:rFonts w:ascii="Bariol Regular" w:hAnsi="Bariol Regular" w:cstheme="minorBidi"/>
          <w:color w:val="000000" w:themeColor="text1"/>
          <w:sz w:val="22"/>
          <w:szCs w:val="22"/>
        </w:rPr>
      </w:pPr>
    </w:p>
    <w:p w14:paraId="527078A4" w14:textId="5F429321" w:rsidR="4E036412" w:rsidRPr="00F12C3F" w:rsidRDefault="1620E704" w:rsidP="4E7A4B84">
      <w:pPr>
        <w:rPr>
          <w:rFonts w:ascii="Bariol Regular" w:hAnsi="Bariol Regular" w:cstheme="minorBidi"/>
          <w:color w:val="000000" w:themeColor="text1"/>
          <w:sz w:val="22"/>
          <w:szCs w:val="22"/>
        </w:rPr>
      </w:pPr>
      <w:r w:rsidRPr="00F12C3F">
        <w:rPr>
          <w:rFonts w:ascii="Bariol Regular" w:hAnsi="Bariol Regular" w:cstheme="minorBidi"/>
          <w:color w:val="FF0000"/>
          <w:sz w:val="22"/>
          <w:szCs w:val="22"/>
        </w:rPr>
        <w:t xml:space="preserve">Topic </w:t>
      </w:r>
      <w:r w:rsidR="2CCD9586" w:rsidRPr="00F12C3F">
        <w:rPr>
          <w:rFonts w:ascii="Bariol Regular" w:hAnsi="Bariol Regular" w:cstheme="minorBidi"/>
          <w:color w:val="FF0000"/>
          <w:sz w:val="22"/>
          <w:szCs w:val="22"/>
        </w:rPr>
        <w:t>headings</w:t>
      </w:r>
      <w:r w:rsidR="5581684A" w:rsidRPr="00F12C3F">
        <w:rPr>
          <w:rFonts w:ascii="Bariol Regular" w:hAnsi="Bariol Regular" w:cstheme="minorBidi"/>
          <w:color w:val="FF0000"/>
          <w:sz w:val="22"/>
          <w:szCs w:val="22"/>
        </w:rPr>
        <w:t xml:space="preserve"> for </w:t>
      </w:r>
      <w:r w:rsidR="561B0DA4" w:rsidRPr="00F12C3F">
        <w:rPr>
          <w:rFonts w:ascii="Bariol Regular" w:hAnsi="Bariol Regular" w:cstheme="minorBidi"/>
          <w:color w:val="FF0000"/>
          <w:sz w:val="22"/>
          <w:szCs w:val="22"/>
        </w:rPr>
        <w:t>c</w:t>
      </w:r>
      <w:r w:rsidR="5581684A" w:rsidRPr="00F12C3F">
        <w:rPr>
          <w:rFonts w:ascii="Bariol Regular" w:hAnsi="Bariol Regular" w:cstheme="minorBidi"/>
          <w:color w:val="FF0000"/>
          <w:sz w:val="22"/>
          <w:szCs w:val="22"/>
        </w:rPr>
        <w:t xml:space="preserve">orporate </w:t>
      </w:r>
      <w:r w:rsidR="58EDB6F4" w:rsidRPr="00F12C3F">
        <w:rPr>
          <w:rFonts w:ascii="Bariol Regular" w:hAnsi="Bariol Regular" w:cstheme="minorBidi"/>
          <w:color w:val="FF0000"/>
          <w:sz w:val="22"/>
          <w:szCs w:val="22"/>
        </w:rPr>
        <w:t>p</w:t>
      </w:r>
      <w:r w:rsidR="5581684A" w:rsidRPr="00F12C3F">
        <w:rPr>
          <w:rFonts w:ascii="Bariol Regular" w:hAnsi="Bariol Regular" w:cstheme="minorBidi"/>
          <w:color w:val="FF0000"/>
          <w:sz w:val="22"/>
          <w:szCs w:val="22"/>
        </w:rPr>
        <w:t>ractice CPD</w:t>
      </w:r>
      <w:r w:rsidR="2CCD9586" w:rsidRPr="00F12C3F">
        <w:rPr>
          <w:rFonts w:ascii="Bariol Regular" w:hAnsi="Bariol Regular" w:cstheme="minorBidi"/>
          <w:color w:val="FF0000"/>
          <w:sz w:val="22"/>
          <w:szCs w:val="22"/>
        </w:rPr>
        <w:t xml:space="preserve"> below:</w:t>
      </w:r>
    </w:p>
    <w:tbl>
      <w:tblPr>
        <w:tblStyle w:val="TableGrid"/>
        <w:tblW w:w="9854" w:type="dxa"/>
        <w:tblInd w:w="-5" w:type="dxa"/>
        <w:tblLook w:val="04A0" w:firstRow="1" w:lastRow="0" w:firstColumn="1" w:lastColumn="0" w:noHBand="0" w:noVBand="1"/>
      </w:tblPr>
      <w:tblGrid>
        <w:gridCol w:w="9854"/>
      </w:tblGrid>
      <w:tr w:rsidR="77AD6850" w:rsidRPr="00F12C3F" w14:paraId="55521B5A" w14:textId="77777777" w:rsidTr="4E7A4B84">
        <w:trPr>
          <w:trHeight w:val="300"/>
        </w:trPr>
        <w:tc>
          <w:tcPr>
            <w:tcW w:w="9854" w:type="dxa"/>
          </w:tcPr>
          <w:p w14:paraId="379A08B7" w14:textId="7A0E0E3A" w:rsidR="77AD6850" w:rsidRPr="00F12C3F" w:rsidRDefault="77AD6850" w:rsidP="77AD6850">
            <w:pPr>
              <w:jc w:val="center"/>
              <w:rPr>
                <w:rFonts w:ascii="Bariol Regular" w:hAnsi="Bariol Regular" w:cstheme="minorBidi"/>
                <w:b/>
                <w:bCs/>
                <w:color w:val="0070C0"/>
                <w:sz w:val="22"/>
                <w:szCs w:val="22"/>
              </w:rPr>
            </w:pPr>
            <w:r w:rsidRPr="00F12C3F">
              <w:rPr>
                <w:rFonts w:ascii="Bariol Regular" w:hAnsi="Bariol Regular" w:cstheme="minorBidi"/>
                <w:b/>
                <w:bCs/>
                <w:color w:val="0070C0"/>
                <w:sz w:val="22"/>
                <w:szCs w:val="22"/>
              </w:rPr>
              <w:t xml:space="preserve">Topic </w:t>
            </w:r>
            <w:r w:rsidR="00F12C3F">
              <w:rPr>
                <w:rFonts w:ascii="Bariol Regular" w:hAnsi="Bariol Regular" w:cstheme="minorBidi"/>
                <w:b/>
                <w:bCs/>
                <w:color w:val="0070C0"/>
                <w:sz w:val="22"/>
                <w:szCs w:val="22"/>
              </w:rPr>
              <w:t>h</w:t>
            </w:r>
            <w:r w:rsidRPr="00F12C3F">
              <w:rPr>
                <w:rFonts w:ascii="Bariol Regular" w:hAnsi="Bariol Regular" w:cstheme="minorBidi"/>
                <w:b/>
                <w:bCs/>
                <w:color w:val="0070C0"/>
                <w:sz w:val="22"/>
                <w:szCs w:val="22"/>
              </w:rPr>
              <w:t>eadings</w:t>
            </w:r>
            <w:r w:rsidR="1CF96752" w:rsidRPr="00F12C3F">
              <w:rPr>
                <w:rFonts w:ascii="Bariol Regular" w:hAnsi="Bariol Regular" w:cstheme="minorBidi"/>
                <w:b/>
                <w:bCs/>
                <w:color w:val="0070C0"/>
                <w:sz w:val="22"/>
                <w:szCs w:val="22"/>
              </w:rPr>
              <w:t xml:space="preserve"> </w:t>
            </w:r>
            <w:r w:rsidR="5ED45722" w:rsidRPr="00F12C3F">
              <w:rPr>
                <w:rFonts w:ascii="Bariol Regular" w:hAnsi="Bariol Regular" w:cstheme="minorBidi"/>
                <w:b/>
                <w:bCs/>
                <w:color w:val="0070C0"/>
                <w:sz w:val="22"/>
                <w:szCs w:val="22"/>
              </w:rPr>
              <w:t xml:space="preserve">- </w:t>
            </w:r>
            <w:r w:rsidR="1CF96752" w:rsidRPr="00F12C3F">
              <w:rPr>
                <w:rFonts w:ascii="Bariol Regular" w:hAnsi="Bariol Regular" w:cstheme="minorBidi"/>
                <w:b/>
                <w:bCs/>
                <w:color w:val="0070C0"/>
                <w:sz w:val="22"/>
                <w:szCs w:val="22"/>
              </w:rPr>
              <w:t>Corporate Practices</w:t>
            </w:r>
            <w:r w:rsidRPr="00F12C3F">
              <w:rPr>
                <w:rFonts w:ascii="Bariol Regular" w:hAnsi="Bariol Regular" w:cstheme="minorBidi"/>
                <w:b/>
                <w:bCs/>
                <w:color w:val="0070C0"/>
                <w:sz w:val="22"/>
                <w:szCs w:val="22"/>
              </w:rPr>
              <w:t xml:space="preserve"> 2026</w:t>
            </w:r>
          </w:p>
        </w:tc>
      </w:tr>
      <w:tr w:rsidR="77AD6850" w:rsidRPr="00F12C3F" w14:paraId="5DD8FC87" w14:textId="77777777" w:rsidTr="4E7A4B84">
        <w:trPr>
          <w:trHeight w:val="300"/>
        </w:trPr>
        <w:tc>
          <w:tcPr>
            <w:tcW w:w="9854" w:type="dxa"/>
            <w:vAlign w:val="center"/>
          </w:tcPr>
          <w:p w14:paraId="66612D09" w14:textId="5463FD93" w:rsidR="77AD6850" w:rsidRPr="00F12C3F" w:rsidRDefault="77AD6850" w:rsidP="77AD6850">
            <w:pPr>
              <w:rPr>
                <w:rFonts w:ascii="Bariol Regular" w:hAnsi="Bariol Regular"/>
                <w:sz w:val="22"/>
                <w:szCs w:val="22"/>
              </w:rPr>
            </w:pPr>
            <w:r w:rsidRPr="00F12C3F">
              <w:rPr>
                <w:rFonts w:ascii="Bariol Regular" w:hAnsi="Bariol Regular"/>
                <w:sz w:val="22"/>
                <w:szCs w:val="22"/>
              </w:rPr>
              <w:t>Topic 2</w:t>
            </w:r>
            <w:r w:rsidR="00F12C3F">
              <w:rPr>
                <w:rFonts w:ascii="Bariol Regular" w:hAnsi="Bariol Regular"/>
              </w:rPr>
              <w:t>:</w:t>
            </w:r>
            <w:r w:rsidRPr="00F12C3F">
              <w:rPr>
                <w:rFonts w:ascii="Bariol Regular" w:hAnsi="Bariol Regular"/>
                <w:sz w:val="22"/>
                <w:szCs w:val="22"/>
              </w:rPr>
              <w:t xml:space="preserve"> Health, safety</w:t>
            </w:r>
            <w:r w:rsidR="00F12C3F">
              <w:rPr>
                <w:rFonts w:ascii="Bariol Regular" w:hAnsi="Bariol Regular"/>
                <w:sz w:val="22"/>
                <w:szCs w:val="22"/>
              </w:rPr>
              <w:t>,</w:t>
            </w:r>
            <w:r w:rsidRPr="00F12C3F">
              <w:rPr>
                <w:rFonts w:ascii="Bariol Regular" w:hAnsi="Bariol Regular"/>
                <w:sz w:val="22"/>
                <w:szCs w:val="22"/>
              </w:rPr>
              <w:t xml:space="preserve"> and wellbeing </w:t>
            </w:r>
          </w:p>
          <w:p w14:paraId="216EDC39" w14:textId="5363C5BE" w:rsidR="1831E142" w:rsidRPr="00F12C3F" w:rsidRDefault="1831E142" w:rsidP="77AD6850">
            <w:pPr>
              <w:rPr>
                <w:rFonts w:ascii="Bariol Regular" w:eastAsia="Aptos" w:hAnsi="Bariol Regular" w:cs="Aptos"/>
                <w:b/>
                <w:bCs/>
                <w:sz w:val="22"/>
                <w:szCs w:val="22"/>
              </w:rPr>
            </w:pPr>
            <w:r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 xml:space="preserve">Designing for </w:t>
            </w:r>
            <w:r w:rsid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>h</w:t>
            </w:r>
            <w:r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 xml:space="preserve">ealth: Embedding </w:t>
            </w:r>
            <w:r w:rsidR="2292DDB9"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>w</w:t>
            </w:r>
            <w:r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 xml:space="preserve">ellbeing into </w:t>
            </w:r>
            <w:r w:rsidR="436C8327"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>l</w:t>
            </w:r>
            <w:r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>arge-</w:t>
            </w:r>
            <w:r w:rsidR="4E879EF9"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>s</w:t>
            </w:r>
            <w:r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 xml:space="preserve">cale </w:t>
            </w:r>
            <w:r w:rsidR="4DFB56F2"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 xml:space="preserve">rchitectural </w:t>
            </w:r>
            <w:r w:rsidR="1F941D9A"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>ractice</w:t>
            </w:r>
          </w:p>
          <w:p w14:paraId="70D799BE" w14:textId="6299F7E8" w:rsidR="77AD6850" w:rsidRPr="00F12C3F" w:rsidRDefault="77AD6850" w:rsidP="77AD6850">
            <w:pPr>
              <w:rPr>
                <w:rFonts w:ascii="Bariol Regular" w:hAnsi="Bariol Regular" w:cstheme="minorBidi"/>
                <w:color w:val="000000" w:themeColor="text1"/>
                <w:sz w:val="22"/>
                <w:szCs w:val="22"/>
              </w:rPr>
            </w:pPr>
          </w:p>
        </w:tc>
      </w:tr>
      <w:tr w:rsidR="77AD6850" w:rsidRPr="00F12C3F" w14:paraId="6E2D4AC6" w14:textId="77777777" w:rsidTr="4E7A4B84">
        <w:trPr>
          <w:trHeight w:val="300"/>
        </w:trPr>
        <w:tc>
          <w:tcPr>
            <w:tcW w:w="9854" w:type="dxa"/>
            <w:vAlign w:val="center"/>
          </w:tcPr>
          <w:p w14:paraId="2A90BB7C" w14:textId="3945B9E5" w:rsidR="77AD6850" w:rsidRPr="00F12C3F" w:rsidRDefault="77AD6850" w:rsidP="77AD6850">
            <w:pPr>
              <w:rPr>
                <w:rFonts w:ascii="Bariol Regular" w:hAnsi="Bariol Regular"/>
                <w:sz w:val="22"/>
                <w:szCs w:val="22"/>
              </w:rPr>
            </w:pPr>
            <w:r w:rsidRPr="00F12C3F">
              <w:rPr>
                <w:rFonts w:ascii="Bariol Regular" w:hAnsi="Bariol Regular"/>
                <w:sz w:val="22"/>
                <w:szCs w:val="22"/>
              </w:rPr>
              <w:lastRenderedPageBreak/>
              <w:t>Topic 6</w:t>
            </w:r>
            <w:r w:rsidR="00F12C3F">
              <w:rPr>
                <w:rFonts w:ascii="Bariol Regular" w:hAnsi="Bariol Regular"/>
              </w:rPr>
              <w:t>:</w:t>
            </w:r>
            <w:r w:rsidRPr="00F12C3F">
              <w:rPr>
                <w:rFonts w:ascii="Bariol Regular" w:hAnsi="Bariol Regular"/>
                <w:sz w:val="22"/>
                <w:szCs w:val="22"/>
              </w:rPr>
              <w:t xml:space="preserve"> Sustainable architecture </w:t>
            </w:r>
          </w:p>
          <w:p w14:paraId="3A302EE4" w14:textId="066D94F0" w:rsidR="07D1BD33" w:rsidRPr="00F12C3F" w:rsidRDefault="07D1BD33" w:rsidP="77AD6850">
            <w:pPr>
              <w:rPr>
                <w:rFonts w:ascii="Bariol Regular" w:hAnsi="Bariol Regular"/>
                <w:b/>
                <w:bCs/>
                <w:sz w:val="22"/>
                <w:szCs w:val="22"/>
              </w:rPr>
            </w:pPr>
            <w:r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 xml:space="preserve">Net Zero at </w:t>
            </w:r>
            <w:r w:rsid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>s</w:t>
            </w:r>
            <w:r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 xml:space="preserve">cale: Delivering </w:t>
            </w:r>
            <w:r w:rsidR="4407F671"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>w</w:t>
            </w:r>
            <w:r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>hole-</w:t>
            </w:r>
            <w:r w:rsidR="372AF4A7"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>l</w:t>
            </w:r>
            <w:r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 xml:space="preserve">ife </w:t>
            </w:r>
            <w:r w:rsidR="4854CD6C"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>c</w:t>
            </w:r>
            <w:r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 xml:space="preserve">arbon </w:t>
            </w:r>
            <w:r w:rsidR="58A3DA97"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>s</w:t>
            </w:r>
            <w:r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>trategies</w:t>
            </w:r>
            <w:r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12C3F">
              <w:rPr>
                <w:rFonts w:ascii="Bariol Regular" w:eastAsia="Aptos" w:hAnsi="Bariol Regular" w:cs="Aptos"/>
                <w:sz w:val="22"/>
                <w:szCs w:val="22"/>
              </w:rPr>
              <w:t xml:space="preserve"> </w:t>
            </w:r>
          </w:p>
          <w:p w14:paraId="2B83255A" w14:textId="47C27F0E" w:rsidR="77AD6850" w:rsidRPr="00F12C3F" w:rsidRDefault="77AD6850" w:rsidP="77AD6850">
            <w:pPr>
              <w:rPr>
                <w:rFonts w:ascii="Bariol Regular" w:hAnsi="Bariol Regular"/>
                <w:b/>
                <w:bCs/>
                <w:sz w:val="22"/>
                <w:szCs w:val="22"/>
              </w:rPr>
            </w:pPr>
          </w:p>
        </w:tc>
      </w:tr>
      <w:tr w:rsidR="77AD6850" w:rsidRPr="00F12C3F" w14:paraId="189D5B44" w14:textId="77777777" w:rsidTr="4E7A4B84">
        <w:trPr>
          <w:trHeight w:val="300"/>
        </w:trPr>
        <w:tc>
          <w:tcPr>
            <w:tcW w:w="9854" w:type="dxa"/>
            <w:vAlign w:val="center"/>
          </w:tcPr>
          <w:p w14:paraId="5891F131" w14:textId="74B1FB65" w:rsidR="77AD6850" w:rsidRPr="00F12C3F" w:rsidRDefault="77AD6850" w:rsidP="77AD6850">
            <w:pPr>
              <w:rPr>
                <w:rFonts w:ascii="Bariol Regular" w:hAnsi="Bariol Regular"/>
                <w:sz w:val="22"/>
                <w:szCs w:val="22"/>
              </w:rPr>
            </w:pPr>
            <w:r w:rsidRPr="00F12C3F">
              <w:rPr>
                <w:rFonts w:ascii="Bariol Regular" w:hAnsi="Bariol Regular"/>
                <w:sz w:val="22"/>
                <w:szCs w:val="22"/>
              </w:rPr>
              <w:t>Topic 8</w:t>
            </w:r>
            <w:r w:rsidR="00F12C3F">
              <w:rPr>
                <w:rFonts w:ascii="Bariol Regular" w:hAnsi="Bariol Regular"/>
              </w:rPr>
              <w:t>:</w:t>
            </w:r>
            <w:r w:rsidRPr="00F12C3F">
              <w:rPr>
                <w:rFonts w:ascii="Bariol Regular" w:hAnsi="Bariol Regular"/>
                <w:sz w:val="22"/>
                <w:szCs w:val="22"/>
              </w:rPr>
              <w:t xml:space="preserve"> Places, planning and communities </w:t>
            </w:r>
          </w:p>
          <w:p w14:paraId="6B662795" w14:textId="35D8D55E" w:rsidR="0B33BFC2" w:rsidRPr="00F12C3F" w:rsidRDefault="0B33BFC2" w:rsidP="77AD6850">
            <w:pPr>
              <w:rPr>
                <w:rFonts w:ascii="Bariol Regular" w:eastAsia="Aptos" w:hAnsi="Bariol Regular" w:cs="Aptos"/>
                <w:sz w:val="22"/>
                <w:szCs w:val="22"/>
              </w:rPr>
            </w:pPr>
            <w:r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 xml:space="preserve">Smart Cities, Smart Practice: Designing for </w:t>
            </w:r>
            <w:r w:rsidR="0A7C2AEB"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>u</w:t>
            </w:r>
            <w:r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 xml:space="preserve">rban </w:t>
            </w:r>
            <w:r w:rsidR="4A9AA2D2"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>i</w:t>
            </w:r>
            <w:r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 xml:space="preserve">ntelligence and </w:t>
            </w:r>
            <w:r w:rsidR="6232877D"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>c</w:t>
            </w:r>
            <w:r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 xml:space="preserve">onnected </w:t>
            </w:r>
            <w:r w:rsidR="2BB4CF4D"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>l</w:t>
            </w:r>
            <w:r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>iving</w:t>
            </w:r>
          </w:p>
          <w:p w14:paraId="486916E2" w14:textId="14BB1739" w:rsidR="77AD6850" w:rsidRPr="00F12C3F" w:rsidRDefault="77AD6850" w:rsidP="77AD6850">
            <w:pPr>
              <w:rPr>
                <w:rFonts w:ascii="Bariol Regular" w:hAnsi="Bariol Regular"/>
                <w:b/>
                <w:bCs/>
                <w:sz w:val="22"/>
                <w:szCs w:val="22"/>
              </w:rPr>
            </w:pPr>
          </w:p>
        </w:tc>
      </w:tr>
      <w:tr w:rsidR="77AD6850" w:rsidRPr="00F12C3F" w14:paraId="3D0D89EE" w14:textId="77777777" w:rsidTr="4E7A4B84">
        <w:trPr>
          <w:trHeight w:val="300"/>
        </w:trPr>
        <w:tc>
          <w:tcPr>
            <w:tcW w:w="9854" w:type="dxa"/>
            <w:vAlign w:val="center"/>
          </w:tcPr>
          <w:p w14:paraId="63742681" w14:textId="29639DE3" w:rsidR="77AD6850" w:rsidRPr="00F12C3F" w:rsidRDefault="77AD6850" w:rsidP="77AD6850">
            <w:pPr>
              <w:rPr>
                <w:rFonts w:ascii="Bariol Regular" w:hAnsi="Bariol Regular"/>
                <w:sz w:val="22"/>
                <w:szCs w:val="22"/>
              </w:rPr>
            </w:pPr>
            <w:r w:rsidRPr="00F12C3F">
              <w:rPr>
                <w:rFonts w:ascii="Bariol Regular" w:hAnsi="Bariol Regular"/>
                <w:sz w:val="22"/>
                <w:szCs w:val="22"/>
              </w:rPr>
              <w:t>Topic 9</w:t>
            </w:r>
            <w:r w:rsidR="00F12C3F">
              <w:rPr>
                <w:rFonts w:ascii="Bariol Regular" w:hAnsi="Bariol Regular"/>
                <w:sz w:val="22"/>
                <w:szCs w:val="22"/>
              </w:rPr>
              <w:t xml:space="preserve">: </w:t>
            </w:r>
            <w:r w:rsidRPr="00F12C3F">
              <w:rPr>
                <w:rFonts w:ascii="Bariol Regular" w:hAnsi="Bariol Regular"/>
                <w:sz w:val="22"/>
                <w:szCs w:val="22"/>
              </w:rPr>
              <w:t>Building conservation and heritage </w:t>
            </w:r>
          </w:p>
          <w:p w14:paraId="103AFB3A" w14:textId="10B12036" w:rsidR="1B420D72" w:rsidRPr="00F12C3F" w:rsidRDefault="1B420D72" w:rsidP="77AD6850">
            <w:pPr>
              <w:rPr>
                <w:rFonts w:ascii="Bariol Regular" w:eastAsia="Aptos" w:hAnsi="Bariol Regular" w:cs="Aptos"/>
                <w:sz w:val="22"/>
                <w:szCs w:val="22"/>
              </w:rPr>
            </w:pPr>
            <w:r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 xml:space="preserve">Past </w:t>
            </w:r>
            <w:r w:rsid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>f</w:t>
            </w:r>
            <w:r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 xml:space="preserve">orward: Rethinking </w:t>
            </w:r>
            <w:r w:rsidR="77F3FFC3"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>h</w:t>
            </w:r>
            <w:r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 xml:space="preserve">eritage </w:t>
            </w:r>
            <w:r w:rsidR="709F39FF"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>t</w:t>
            </w:r>
            <w:r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 xml:space="preserve">hrough </w:t>
            </w:r>
            <w:r w:rsidR="7C6C5E1F"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 xml:space="preserve">daptive </w:t>
            </w:r>
            <w:r w:rsidR="640775D3"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>r</w:t>
            </w:r>
            <w:r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>euse and</w:t>
            </w:r>
            <w:r w:rsidR="0B013C9E"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 xml:space="preserve"> c</w:t>
            </w:r>
            <w:r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 xml:space="preserve">ontemporary </w:t>
            </w:r>
            <w:r w:rsidR="203B390D"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>d</w:t>
            </w:r>
            <w:r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>esign</w:t>
            </w:r>
          </w:p>
          <w:p w14:paraId="181B1932" w14:textId="7E5C0A49" w:rsidR="77AD6850" w:rsidRPr="00F12C3F" w:rsidRDefault="77AD6850" w:rsidP="77AD6850">
            <w:pPr>
              <w:rPr>
                <w:rFonts w:ascii="Bariol Regular" w:hAnsi="Bariol Regular" w:cstheme="minorBidi"/>
                <w:color w:val="000000" w:themeColor="text1"/>
                <w:sz w:val="22"/>
                <w:szCs w:val="22"/>
              </w:rPr>
            </w:pPr>
          </w:p>
        </w:tc>
      </w:tr>
      <w:tr w:rsidR="77AD6850" w:rsidRPr="00F12C3F" w14:paraId="01021CA7" w14:textId="77777777" w:rsidTr="4E7A4B84">
        <w:trPr>
          <w:trHeight w:val="300"/>
        </w:trPr>
        <w:tc>
          <w:tcPr>
            <w:tcW w:w="9854" w:type="dxa"/>
            <w:vAlign w:val="center"/>
          </w:tcPr>
          <w:p w14:paraId="50B84D31" w14:textId="1E01C5C2" w:rsidR="77AD6850" w:rsidRPr="00F12C3F" w:rsidRDefault="77AD6850" w:rsidP="77AD6850">
            <w:pPr>
              <w:rPr>
                <w:rFonts w:ascii="Bariol Regular" w:hAnsi="Bariol Regular"/>
                <w:sz w:val="22"/>
                <w:szCs w:val="22"/>
              </w:rPr>
            </w:pPr>
            <w:r w:rsidRPr="00F12C3F">
              <w:rPr>
                <w:rFonts w:ascii="Bariol Regular" w:hAnsi="Bariol Regular"/>
                <w:sz w:val="22"/>
                <w:szCs w:val="22"/>
              </w:rPr>
              <w:t>Topic 10</w:t>
            </w:r>
            <w:r w:rsidR="00F12C3F">
              <w:rPr>
                <w:rFonts w:ascii="Bariol Regular" w:hAnsi="Bariol Regular"/>
                <w:sz w:val="22"/>
                <w:szCs w:val="22"/>
              </w:rPr>
              <w:t xml:space="preserve">: </w:t>
            </w:r>
            <w:r w:rsidRPr="00F12C3F">
              <w:rPr>
                <w:rFonts w:ascii="Bariol Regular" w:hAnsi="Bariol Regular"/>
                <w:sz w:val="22"/>
                <w:szCs w:val="22"/>
              </w:rPr>
              <w:t>Design, construction</w:t>
            </w:r>
            <w:r w:rsidR="00F12C3F">
              <w:rPr>
                <w:rFonts w:ascii="Bariol Regular" w:hAnsi="Bariol Regular"/>
                <w:sz w:val="22"/>
                <w:szCs w:val="22"/>
              </w:rPr>
              <w:t>,</w:t>
            </w:r>
            <w:r w:rsidRPr="00F12C3F">
              <w:rPr>
                <w:rFonts w:ascii="Bariol Regular" w:hAnsi="Bariol Regular"/>
                <w:sz w:val="22"/>
                <w:szCs w:val="22"/>
              </w:rPr>
              <w:t xml:space="preserve"> and technology </w:t>
            </w:r>
          </w:p>
          <w:p w14:paraId="70361CC4" w14:textId="4AA2A4A9" w:rsidR="09C0B3D2" w:rsidRPr="00F12C3F" w:rsidRDefault="09C0B3D2" w:rsidP="77AD6850">
            <w:pPr>
              <w:rPr>
                <w:rFonts w:ascii="Bariol Regular" w:eastAsia="Aptos" w:hAnsi="Bariol Regular" w:cs="Aptos"/>
                <w:sz w:val="22"/>
                <w:szCs w:val="22"/>
              </w:rPr>
            </w:pPr>
            <w:r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 xml:space="preserve">Architectural </w:t>
            </w:r>
            <w:r w:rsid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>i</w:t>
            </w:r>
            <w:r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 xml:space="preserve">ntelligence: Harnessing AI for </w:t>
            </w:r>
            <w:r w:rsidR="0F2659DF"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>s</w:t>
            </w:r>
            <w:r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 xml:space="preserve">calable </w:t>
            </w:r>
            <w:r w:rsidR="1EF6959A"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>d</w:t>
            </w:r>
            <w:r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 xml:space="preserve">esign and </w:t>
            </w:r>
            <w:r w:rsidR="4D8479CD"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>d</w:t>
            </w:r>
            <w:r w:rsidRPr="00F12C3F">
              <w:rPr>
                <w:rFonts w:ascii="Bariol Regular" w:eastAsia="Aptos" w:hAnsi="Bariol Regular" w:cs="Aptos"/>
                <w:b/>
                <w:bCs/>
                <w:color w:val="000000" w:themeColor="text1"/>
                <w:sz w:val="22"/>
                <w:szCs w:val="22"/>
              </w:rPr>
              <w:t>elivery</w:t>
            </w:r>
          </w:p>
          <w:p w14:paraId="2B868EBC" w14:textId="448F5419" w:rsidR="77AD6850" w:rsidRPr="00F12C3F" w:rsidRDefault="77AD6850" w:rsidP="77AD6850">
            <w:pPr>
              <w:rPr>
                <w:rFonts w:ascii="Bariol Regular" w:hAnsi="Bariol Regular"/>
                <w:sz w:val="22"/>
                <w:szCs w:val="22"/>
              </w:rPr>
            </w:pPr>
          </w:p>
        </w:tc>
      </w:tr>
    </w:tbl>
    <w:p w14:paraId="7B787D05" w14:textId="5AC7485B" w:rsidR="77AD6850" w:rsidRPr="00F12C3F" w:rsidRDefault="77AD6850" w:rsidP="77AD6850">
      <w:pPr>
        <w:rPr>
          <w:rFonts w:ascii="Bariol Regular" w:hAnsi="Bariol Regular" w:cstheme="minorBidi"/>
          <w:color w:val="000000" w:themeColor="text1"/>
          <w:sz w:val="22"/>
          <w:szCs w:val="22"/>
        </w:rPr>
      </w:pPr>
    </w:p>
    <w:p w14:paraId="7BE2064D" w14:textId="59A0C434" w:rsidR="00E15CFB" w:rsidRPr="00F12C3F" w:rsidRDefault="00E15CFB" w:rsidP="1B3F6BE6">
      <w:pPr>
        <w:rPr>
          <w:rFonts w:ascii="Bariol Regular" w:hAnsi="Bariol Regular" w:cstheme="minorBidi"/>
          <w:sz w:val="22"/>
          <w:szCs w:val="22"/>
        </w:rPr>
      </w:pPr>
      <w:r w:rsidRPr="00F12C3F">
        <w:rPr>
          <w:rFonts w:ascii="Bariol Regular" w:hAnsi="Bariol Regular" w:cstheme="minorBidi"/>
          <w:sz w:val="22"/>
          <w:szCs w:val="22"/>
        </w:rPr>
        <w:t>We have provided speaker briefs with suggested themes</w:t>
      </w:r>
      <w:r w:rsidR="77B9FA15" w:rsidRPr="00F12C3F">
        <w:rPr>
          <w:rFonts w:ascii="Bariol Regular" w:hAnsi="Bariol Regular" w:cstheme="minorBidi"/>
          <w:sz w:val="22"/>
          <w:szCs w:val="22"/>
        </w:rPr>
        <w:t xml:space="preserve"> in the </w:t>
      </w:r>
      <w:r w:rsidR="77B9FA15" w:rsidRPr="00F12C3F">
        <w:rPr>
          <w:rFonts w:ascii="Bariol Regular" w:eastAsia="Calibri" w:hAnsi="Bariol Regular" w:cs="Calibri"/>
          <w:sz w:val="22"/>
          <w:szCs w:val="22"/>
        </w:rPr>
        <w:t xml:space="preserve">RIBA Core CPD 2026 – Speaker Topic Briefs </w:t>
      </w:r>
      <w:r w:rsidR="3EDC6CB0" w:rsidRPr="00F12C3F">
        <w:rPr>
          <w:rFonts w:ascii="Bariol Regular" w:eastAsia="Calibri" w:hAnsi="Bariol Regular" w:cs="Calibri"/>
          <w:sz w:val="22"/>
          <w:szCs w:val="22"/>
        </w:rPr>
        <w:t xml:space="preserve">(and Speaker Topic Briefs </w:t>
      </w:r>
      <w:r w:rsidR="75C25F7A" w:rsidRPr="00F12C3F">
        <w:rPr>
          <w:rFonts w:ascii="Bariol Regular" w:eastAsia="Calibri" w:hAnsi="Bariol Regular" w:cs="Calibri"/>
          <w:sz w:val="22"/>
          <w:szCs w:val="22"/>
        </w:rPr>
        <w:t>C</w:t>
      </w:r>
      <w:r w:rsidR="3EDC6CB0" w:rsidRPr="00F12C3F">
        <w:rPr>
          <w:rFonts w:ascii="Bariol Regular" w:eastAsia="Calibri" w:hAnsi="Bariol Regular" w:cs="Calibri"/>
          <w:sz w:val="22"/>
          <w:szCs w:val="22"/>
        </w:rPr>
        <w:t xml:space="preserve">orporate Practices) </w:t>
      </w:r>
      <w:r w:rsidR="77B9FA15" w:rsidRPr="00F12C3F">
        <w:rPr>
          <w:rFonts w:ascii="Bariol Regular" w:eastAsia="Calibri" w:hAnsi="Bariol Regular" w:cs="Calibri"/>
          <w:sz w:val="22"/>
          <w:szCs w:val="22"/>
        </w:rPr>
        <w:t>form</w:t>
      </w:r>
      <w:r w:rsidR="5D53357A" w:rsidRPr="00F12C3F">
        <w:rPr>
          <w:rFonts w:ascii="Bariol Regular" w:eastAsia="Calibri" w:hAnsi="Bariol Regular" w:cs="Calibri"/>
          <w:sz w:val="22"/>
          <w:szCs w:val="22"/>
        </w:rPr>
        <w:t>s</w:t>
      </w:r>
      <w:r w:rsidR="2D4C72E7" w:rsidRPr="00F12C3F">
        <w:rPr>
          <w:rFonts w:ascii="Bariol Regular" w:eastAsia="Calibri" w:hAnsi="Bariol Regular" w:cs="Calibri"/>
          <w:sz w:val="22"/>
          <w:szCs w:val="22"/>
        </w:rPr>
        <w:t xml:space="preserve">. </w:t>
      </w:r>
      <w:r w:rsidR="006A187C" w:rsidRPr="00F12C3F">
        <w:rPr>
          <w:rFonts w:ascii="Bariol Regular" w:hAnsi="Bariol Regular" w:cstheme="minorBidi"/>
          <w:sz w:val="22"/>
          <w:szCs w:val="22"/>
        </w:rPr>
        <w:t>These can be found</w:t>
      </w:r>
      <w:r w:rsidR="00FB4211" w:rsidRPr="00F12C3F">
        <w:rPr>
          <w:rFonts w:ascii="Bariol Regular" w:hAnsi="Bariol Regular" w:cstheme="minorBidi"/>
          <w:sz w:val="22"/>
          <w:szCs w:val="22"/>
        </w:rPr>
        <w:t xml:space="preserve"> on the </w:t>
      </w:r>
      <w:hyperlink r:id="rId14">
        <w:r w:rsidR="00FB4211" w:rsidRPr="00F12C3F">
          <w:rPr>
            <w:rStyle w:val="Hyperlink"/>
            <w:rFonts w:ascii="Bariol Regular" w:hAnsi="Bariol Regular" w:cstheme="minorBidi"/>
            <w:sz w:val="22"/>
            <w:szCs w:val="22"/>
          </w:rPr>
          <w:t>RIBA Speaker Tender Page</w:t>
        </w:r>
      </w:hyperlink>
      <w:r w:rsidRPr="00F12C3F">
        <w:rPr>
          <w:rFonts w:ascii="Bariol Regular" w:hAnsi="Bariol Regular" w:cstheme="minorBidi"/>
          <w:sz w:val="22"/>
          <w:szCs w:val="22"/>
        </w:rPr>
        <w:t xml:space="preserve">. </w:t>
      </w:r>
    </w:p>
    <w:p w14:paraId="48DA11A3" w14:textId="6DAEED93" w:rsidR="00E15CFB" w:rsidRPr="00F12C3F" w:rsidRDefault="00E15CFB" w:rsidP="1B3F6BE6">
      <w:pPr>
        <w:rPr>
          <w:rFonts w:ascii="Bariol Regular" w:hAnsi="Bariol Regular" w:cstheme="minorBidi"/>
          <w:sz w:val="22"/>
          <w:szCs w:val="22"/>
        </w:rPr>
      </w:pPr>
    </w:p>
    <w:p w14:paraId="27A17A7B" w14:textId="0B60B397" w:rsidR="00E15CFB" w:rsidRPr="00F12C3F" w:rsidRDefault="00E15CFB" w:rsidP="77AD6850">
      <w:pPr>
        <w:rPr>
          <w:rFonts w:ascii="Bariol Regular" w:hAnsi="Bariol Regular" w:cstheme="minorBidi"/>
          <w:sz w:val="22"/>
          <w:szCs w:val="22"/>
        </w:rPr>
      </w:pPr>
      <w:r w:rsidRPr="00F12C3F">
        <w:rPr>
          <w:rFonts w:ascii="Bariol Regular" w:hAnsi="Bariol Regular" w:cstheme="minorBidi"/>
          <w:sz w:val="22"/>
          <w:szCs w:val="22"/>
        </w:rPr>
        <w:t>However, we welcome proposals informed by your own knowledge and experience</w:t>
      </w:r>
      <w:r w:rsidR="2701D3D7" w:rsidRPr="00F12C3F">
        <w:rPr>
          <w:rFonts w:ascii="Bariol Regular" w:hAnsi="Bariol Regular" w:cstheme="minorBidi"/>
          <w:sz w:val="22"/>
          <w:szCs w:val="22"/>
        </w:rPr>
        <w:t xml:space="preserve"> which we believe will h</w:t>
      </w:r>
      <w:r w:rsidRPr="00F12C3F">
        <w:rPr>
          <w:rFonts w:ascii="Bariol Regular" w:hAnsi="Bariol Regular" w:cstheme="minorBidi"/>
          <w:sz w:val="22"/>
          <w:szCs w:val="22"/>
        </w:rPr>
        <w:t>elp shape a practical and engaging course.</w:t>
      </w:r>
      <w:r w:rsidR="00FB4211" w:rsidRPr="00F12C3F">
        <w:rPr>
          <w:rFonts w:ascii="Bariol Regular" w:hAnsi="Bariol Regular" w:cstheme="minorBidi"/>
          <w:sz w:val="22"/>
          <w:szCs w:val="22"/>
        </w:rPr>
        <w:t xml:space="preserve"> </w:t>
      </w:r>
    </w:p>
    <w:p w14:paraId="2CEFC4F5" w14:textId="4C0E14A0" w:rsidR="00E15CFB" w:rsidRPr="00F12C3F" w:rsidRDefault="00E15CFB" w:rsidP="77AD6850">
      <w:pPr>
        <w:rPr>
          <w:rFonts w:ascii="Bariol Regular" w:hAnsi="Bariol Regular" w:cstheme="minorBidi"/>
          <w:sz w:val="22"/>
          <w:szCs w:val="22"/>
        </w:rPr>
      </w:pPr>
    </w:p>
    <w:p w14:paraId="6C565C4A" w14:textId="090B0531" w:rsidR="00E15CFB" w:rsidRPr="00F12C3F" w:rsidRDefault="00FB4211" w:rsidP="77AD6850">
      <w:pPr>
        <w:rPr>
          <w:rFonts w:ascii="Bariol Regular" w:hAnsi="Bariol Regular" w:cstheme="minorBidi"/>
          <w:sz w:val="22"/>
          <w:szCs w:val="22"/>
        </w:rPr>
      </w:pPr>
      <w:r w:rsidRPr="00F12C3F">
        <w:rPr>
          <w:rFonts w:ascii="Bariol Regular" w:hAnsi="Bariol Regular" w:cstheme="minorBidi"/>
          <w:sz w:val="22"/>
          <w:szCs w:val="22"/>
        </w:rPr>
        <w:t xml:space="preserve">If you have any questions regarding </w:t>
      </w:r>
      <w:r w:rsidR="634BFC56" w:rsidRPr="00F12C3F">
        <w:rPr>
          <w:rFonts w:ascii="Bariol Regular" w:hAnsi="Bariol Regular" w:cstheme="minorBidi"/>
          <w:sz w:val="22"/>
          <w:szCs w:val="22"/>
        </w:rPr>
        <w:t xml:space="preserve">the proposed </w:t>
      </w:r>
      <w:r w:rsidRPr="00F12C3F">
        <w:rPr>
          <w:rFonts w:ascii="Bariol Regular" w:hAnsi="Bariol Regular" w:cstheme="minorBidi"/>
          <w:sz w:val="22"/>
          <w:szCs w:val="22"/>
        </w:rPr>
        <w:t xml:space="preserve">content, please email </w:t>
      </w:r>
      <w:hyperlink r:id="rId15">
        <w:r w:rsidRPr="00F12C3F">
          <w:rPr>
            <w:rStyle w:val="Hyperlink"/>
            <w:rFonts w:ascii="Bariol Regular" w:hAnsi="Bariol Regular" w:cstheme="minorBidi"/>
            <w:sz w:val="22"/>
            <w:szCs w:val="22"/>
          </w:rPr>
          <w:t>juliet.talbot@riba.org</w:t>
        </w:r>
      </w:hyperlink>
      <w:r w:rsidRPr="00F12C3F">
        <w:rPr>
          <w:rFonts w:ascii="Bariol Regular" w:hAnsi="Bariol Regular" w:cstheme="minorBidi"/>
          <w:sz w:val="22"/>
          <w:szCs w:val="22"/>
        </w:rPr>
        <w:t xml:space="preserve">. </w:t>
      </w:r>
    </w:p>
    <w:p w14:paraId="7A7F058C" w14:textId="77777777" w:rsidR="00E15CFB" w:rsidRPr="00F12C3F" w:rsidRDefault="00E15CFB" w:rsidP="000106B1">
      <w:pPr>
        <w:rPr>
          <w:rFonts w:ascii="Bariol Regular" w:hAnsi="Bariol Regular" w:cstheme="minorHAnsi"/>
          <w:sz w:val="22"/>
          <w:szCs w:val="22"/>
        </w:rPr>
      </w:pPr>
    </w:p>
    <w:p w14:paraId="037ACF6B" w14:textId="2E2C0CA8" w:rsidR="000106B1" w:rsidRPr="00F12C3F" w:rsidRDefault="000106B1" w:rsidP="000106B1">
      <w:pPr>
        <w:rPr>
          <w:rFonts w:ascii="Bariol Regular" w:eastAsia="Calibri" w:hAnsi="Bariol Regular" w:cs="Calibri"/>
          <w:b/>
          <w:bCs/>
          <w:sz w:val="22"/>
          <w:szCs w:val="22"/>
        </w:rPr>
      </w:pPr>
      <w:r w:rsidRPr="00F12C3F">
        <w:rPr>
          <w:rFonts w:ascii="Bariol Regular" w:eastAsia="Calibri" w:hAnsi="Bariol Regular" w:cs="Calibri"/>
          <w:b/>
          <w:bCs/>
          <w:sz w:val="22"/>
          <w:szCs w:val="22"/>
        </w:rPr>
        <w:t xml:space="preserve">Project </w:t>
      </w:r>
      <w:r w:rsidR="00F12C3F">
        <w:rPr>
          <w:rFonts w:ascii="Bariol Regular" w:eastAsia="Calibri" w:hAnsi="Bariol Regular" w:cs="Calibri"/>
          <w:b/>
          <w:bCs/>
          <w:sz w:val="22"/>
          <w:szCs w:val="22"/>
        </w:rPr>
        <w:t>t</w:t>
      </w:r>
      <w:r w:rsidRPr="00F12C3F">
        <w:rPr>
          <w:rFonts w:ascii="Bariol Regular" w:eastAsia="Calibri" w:hAnsi="Bariol Regular" w:cs="Calibri"/>
          <w:b/>
          <w:bCs/>
          <w:sz w:val="22"/>
          <w:szCs w:val="22"/>
        </w:rPr>
        <w:t>imelines</w:t>
      </w:r>
    </w:p>
    <w:p w14:paraId="23284799" w14:textId="53CFF3A7" w:rsidR="000106B1" w:rsidRPr="00F12C3F" w:rsidRDefault="000106B1" w:rsidP="343B06D5">
      <w:pPr>
        <w:rPr>
          <w:rFonts w:ascii="Bariol Regular" w:eastAsia="Calibri" w:hAnsi="Bariol Regular" w:cs="Calibri"/>
          <w:sz w:val="22"/>
          <w:szCs w:val="22"/>
        </w:rPr>
      </w:pPr>
      <w:r w:rsidRPr="00F12C3F">
        <w:rPr>
          <w:rFonts w:ascii="Bariol Regular" w:eastAsia="Calibri" w:hAnsi="Bariol Regular" w:cs="Calibri"/>
          <w:sz w:val="22"/>
          <w:szCs w:val="22"/>
        </w:rPr>
        <w:t xml:space="preserve">The table below sets out key dates in the </w:t>
      </w:r>
      <w:r w:rsidR="00F12C3F">
        <w:rPr>
          <w:rFonts w:ascii="Bariol Regular" w:eastAsia="Calibri" w:hAnsi="Bariol Regular" w:cs="Calibri"/>
          <w:sz w:val="22"/>
          <w:szCs w:val="22"/>
        </w:rPr>
        <w:t>p</w:t>
      </w:r>
      <w:r w:rsidRPr="00F12C3F">
        <w:rPr>
          <w:rFonts w:ascii="Bariol Regular" w:eastAsia="Calibri" w:hAnsi="Bariol Regular" w:cs="Calibri"/>
          <w:sz w:val="22"/>
          <w:szCs w:val="22"/>
        </w:rPr>
        <w:t xml:space="preserve">roject process. </w:t>
      </w:r>
    </w:p>
    <w:p w14:paraId="5618E03F" w14:textId="14AE3661" w:rsidR="000106B1" w:rsidRPr="00F12C3F" w:rsidRDefault="000106B1" w:rsidP="343B06D5">
      <w:pPr>
        <w:rPr>
          <w:rFonts w:ascii="Bariol Regular" w:eastAsia="Calibri" w:hAnsi="Bariol Regular" w:cs="Calibri"/>
          <w:sz w:val="22"/>
          <w:szCs w:val="22"/>
        </w:rPr>
      </w:pPr>
    </w:p>
    <w:p w14:paraId="0EC6459D" w14:textId="1676CFA3" w:rsidR="000106B1" w:rsidRPr="00F12C3F" w:rsidRDefault="000106B1" w:rsidP="005A14C7">
      <w:pPr>
        <w:rPr>
          <w:rFonts w:ascii="Bariol Regular" w:eastAsia="Calibri" w:hAnsi="Bariol Regular" w:cs="Calibri"/>
          <w:sz w:val="22"/>
          <w:szCs w:val="22"/>
        </w:rPr>
      </w:pPr>
      <w:r w:rsidRPr="00F12C3F">
        <w:rPr>
          <w:rFonts w:ascii="Bariol Regular" w:eastAsia="Calibri" w:hAnsi="Bariol Regular" w:cs="Calibri"/>
          <w:sz w:val="22"/>
          <w:szCs w:val="22"/>
        </w:rPr>
        <w:t xml:space="preserve">Participants are asked to confirm they can work to these timelines and/or flag any dates which cannot be met. </w:t>
      </w:r>
    </w:p>
    <w:tbl>
      <w:tblPr>
        <w:tblW w:w="9073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1"/>
        <w:gridCol w:w="1842"/>
      </w:tblGrid>
      <w:tr w:rsidR="000106B1" w:rsidRPr="00F12C3F" w14:paraId="5D628919" w14:textId="77777777" w:rsidTr="43E34CE5">
        <w:trPr>
          <w:trHeight w:hRule="exact" w:val="420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3B7" w14:textId="77777777" w:rsidR="000106B1" w:rsidRPr="00F12C3F" w:rsidRDefault="000106B1" w:rsidP="00173845">
            <w:pPr>
              <w:pStyle w:val="TableParagraph"/>
              <w:spacing w:line="267" w:lineRule="exact"/>
              <w:ind w:left="102"/>
              <w:rPr>
                <w:rFonts w:ascii="Bariol Regular" w:hAnsi="Bariol Regular"/>
                <w:b/>
                <w:bCs/>
                <w:spacing w:val="-1"/>
              </w:rPr>
            </w:pPr>
            <w:r w:rsidRPr="00F12C3F">
              <w:rPr>
                <w:rFonts w:ascii="Bariol Regular" w:hAnsi="Bariol Regular"/>
                <w:b/>
                <w:bCs/>
                <w:spacing w:val="-1"/>
              </w:rPr>
              <w:t>Action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BFB6" w14:textId="391A3489" w:rsidR="000106B1" w:rsidRPr="00F12C3F" w:rsidRDefault="000106B1" w:rsidP="43E34CE5">
            <w:pPr>
              <w:pStyle w:val="TableParagraph"/>
              <w:spacing w:line="267" w:lineRule="exact"/>
              <w:ind w:left="102"/>
              <w:rPr>
                <w:rFonts w:ascii="Bariol Regular" w:hAnsi="Bariol Regular"/>
                <w:b/>
                <w:bCs/>
              </w:rPr>
            </w:pPr>
            <w:r w:rsidRPr="00F12C3F">
              <w:rPr>
                <w:rFonts w:ascii="Bariol Regular" w:eastAsia="Calibri" w:hAnsi="Bariol Regular" w:cs="Calibri"/>
                <w:b/>
                <w:bCs/>
              </w:rPr>
              <w:t xml:space="preserve">Date </w:t>
            </w:r>
            <w:r w:rsidRPr="00F12C3F">
              <w:rPr>
                <w:rFonts w:ascii="Bariol Regular" w:hAnsi="Bariol Regular"/>
                <w:b/>
                <w:bCs/>
              </w:rPr>
              <w:t>202</w:t>
            </w:r>
            <w:r w:rsidR="3A11FE5A" w:rsidRPr="00F12C3F">
              <w:rPr>
                <w:rFonts w:ascii="Bariol Regular" w:hAnsi="Bariol Regular"/>
                <w:b/>
                <w:bCs/>
              </w:rPr>
              <w:t>5</w:t>
            </w:r>
          </w:p>
        </w:tc>
      </w:tr>
      <w:tr w:rsidR="000106B1" w:rsidRPr="00F12C3F" w14:paraId="19C9E304" w14:textId="77777777" w:rsidTr="43E34CE5">
        <w:trPr>
          <w:trHeight w:hRule="exact" w:val="420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7813" w14:textId="77777777" w:rsidR="000106B1" w:rsidRPr="00F12C3F" w:rsidRDefault="000106B1" w:rsidP="343B06D5">
            <w:pPr>
              <w:pStyle w:val="TableParagraph"/>
              <w:spacing w:line="267" w:lineRule="exact"/>
              <w:ind w:left="102"/>
              <w:rPr>
                <w:rFonts w:ascii="Bariol Regular" w:eastAsia="Calibri" w:hAnsi="Bariol Regular"/>
              </w:rPr>
            </w:pPr>
            <w:r w:rsidRPr="00F12C3F">
              <w:rPr>
                <w:rFonts w:ascii="Bariol Regular" w:hAnsi="Bariol Regular"/>
                <w:spacing w:val="-1"/>
              </w:rPr>
              <w:t>Deadline</w:t>
            </w:r>
            <w:r w:rsidRPr="00F12C3F">
              <w:rPr>
                <w:rFonts w:ascii="Bariol Regular" w:hAnsi="Bariol Regular"/>
              </w:rPr>
              <w:t xml:space="preserve"> </w:t>
            </w:r>
            <w:r w:rsidRPr="00F12C3F">
              <w:rPr>
                <w:rFonts w:ascii="Bariol Regular" w:hAnsi="Bariol Regular"/>
                <w:spacing w:val="-1"/>
              </w:rPr>
              <w:t>for</w:t>
            </w:r>
            <w:r w:rsidRPr="00F12C3F">
              <w:rPr>
                <w:rFonts w:ascii="Bariol Regular" w:hAnsi="Bariol Regular"/>
              </w:rPr>
              <w:t xml:space="preserve"> </w:t>
            </w:r>
            <w:r w:rsidRPr="00F12C3F">
              <w:rPr>
                <w:rFonts w:ascii="Bariol Regular" w:hAnsi="Bariol Regular"/>
                <w:spacing w:val="-1"/>
              </w:rPr>
              <w:t>submitting</w:t>
            </w:r>
            <w:r w:rsidRPr="00F12C3F">
              <w:rPr>
                <w:rFonts w:ascii="Bariol Regular" w:hAnsi="Bariol Regular"/>
                <w:spacing w:val="-2"/>
              </w:rPr>
              <w:t xml:space="preserve"> </w:t>
            </w:r>
            <w:r w:rsidRPr="00F12C3F">
              <w:rPr>
                <w:rFonts w:ascii="Bariol Regular" w:hAnsi="Bariol Regular"/>
              </w:rPr>
              <w:t>a</w:t>
            </w:r>
            <w:r w:rsidRPr="00F12C3F">
              <w:rPr>
                <w:rFonts w:ascii="Bariol Regular" w:hAnsi="Bariol Regular"/>
                <w:spacing w:val="-2"/>
              </w:rPr>
              <w:t xml:space="preserve"> </w:t>
            </w:r>
            <w:r w:rsidRPr="00F12C3F">
              <w:rPr>
                <w:rFonts w:ascii="Bariol Regular" w:hAnsi="Bariol Regular"/>
                <w:spacing w:val="-1"/>
              </w:rPr>
              <w:t>proposal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2B46" w14:textId="57EF3BC5" w:rsidR="000106B1" w:rsidRPr="00F12C3F" w:rsidRDefault="00473748" w:rsidP="343B06D5">
            <w:pPr>
              <w:pStyle w:val="TableParagraph"/>
              <w:spacing w:line="267" w:lineRule="exact"/>
              <w:ind w:left="102"/>
              <w:rPr>
                <w:rFonts w:ascii="Bariol Regular" w:eastAsia="Calibri" w:hAnsi="Bariol Regular"/>
              </w:rPr>
            </w:pPr>
            <w:r w:rsidRPr="00F12C3F">
              <w:rPr>
                <w:rFonts w:ascii="Bariol Regular" w:eastAsia="Calibri" w:hAnsi="Bariol Regular"/>
              </w:rPr>
              <w:t>21</w:t>
            </w:r>
            <w:r w:rsidR="4F0BF08A" w:rsidRPr="00F12C3F">
              <w:rPr>
                <w:rFonts w:ascii="Bariol Regular" w:eastAsia="Calibri" w:hAnsi="Bariol Regular"/>
              </w:rPr>
              <w:t xml:space="preserve"> </w:t>
            </w:r>
            <w:r w:rsidR="07C695A9" w:rsidRPr="00F12C3F">
              <w:rPr>
                <w:rFonts w:ascii="Bariol Regular" w:eastAsia="Calibri" w:hAnsi="Bariol Regular"/>
              </w:rPr>
              <w:t>July</w:t>
            </w:r>
            <w:r w:rsidR="000106B1" w:rsidRPr="00F12C3F">
              <w:rPr>
                <w:rFonts w:ascii="Bariol Regular" w:eastAsia="Calibri" w:hAnsi="Bariol Regular"/>
              </w:rPr>
              <w:t xml:space="preserve"> </w:t>
            </w:r>
          </w:p>
        </w:tc>
      </w:tr>
      <w:tr w:rsidR="000106B1" w:rsidRPr="00F12C3F" w14:paraId="06C76ED7" w14:textId="77777777" w:rsidTr="43E34CE5">
        <w:trPr>
          <w:trHeight w:hRule="exact" w:val="398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C7F9" w14:textId="43388DD8" w:rsidR="000106B1" w:rsidRPr="00F12C3F" w:rsidRDefault="000106B1" w:rsidP="343B06D5">
            <w:pPr>
              <w:pStyle w:val="TableParagraph"/>
              <w:spacing w:line="267" w:lineRule="exact"/>
              <w:ind w:left="102"/>
              <w:rPr>
                <w:rFonts w:ascii="Bariol Regular" w:hAnsi="Bariol Regular"/>
              </w:rPr>
            </w:pPr>
            <w:r w:rsidRPr="00F12C3F">
              <w:rPr>
                <w:rFonts w:ascii="Bariol Regular" w:hAnsi="Bariol Regular"/>
              </w:rPr>
              <w:t>RIBA proposal evaluation and shortlisting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8C27" w14:textId="5BE1F999" w:rsidR="000106B1" w:rsidRPr="00F12C3F" w:rsidRDefault="0007645C" w:rsidP="0007645C">
            <w:pPr>
              <w:pStyle w:val="TableParagraph"/>
              <w:spacing w:line="267" w:lineRule="exact"/>
              <w:rPr>
                <w:rFonts w:ascii="Bariol Regular" w:hAnsi="Bariol Regular"/>
              </w:rPr>
            </w:pPr>
            <w:r w:rsidRPr="00F12C3F">
              <w:rPr>
                <w:rFonts w:ascii="Bariol Regular" w:hAnsi="Bariol Regular"/>
              </w:rPr>
              <w:t xml:space="preserve">  22, 23, 24 </w:t>
            </w:r>
            <w:r w:rsidR="02B5403A" w:rsidRPr="00F12C3F">
              <w:rPr>
                <w:rFonts w:ascii="Bariol Regular" w:hAnsi="Bariol Regular"/>
              </w:rPr>
              <w:t>July</w:t>
            </w:r>
          </w:p>
        </w:tc>
      </w:tr>
      <w:tr w:rsidR="000106B1" w:rsidRPr="00F12C3F" w14:paraId="26A83D4A" w14:textId="77777777" w:rsidTr="43E34CE5">
        <w:trPr>
          <w:trHeight w:hRule="exact" w:val="398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EA33" w14:textId="2BDD1EE2" w:rsidR="000106B1" w:rsidRPr="00F12C3F" w:rsidRDefault="0007645C" w:rsidP="00173845">
            <w:pPr>
              <w:pStyle w:val="TableParagraph"/>
              <w:spacing w:line="267" w:lineRule="exact"/>
              <w:ind w:left="102"/>
              <w:rPr>
                <w:rFonts w:ascii="Bariol Regular" w:hAnsi="Bariol Regular" w:cstheme="minorHAnsi"/>
              </w:rPr>
            </w:pPr>
            <w:r w:rsidRPr="00F12C3F">
              <w:rPr>
                <w:rFonts w:ascii="Bariol Regular" w:hAnsi="Bariol Regular" w:cstheme="minorHAnsi"/>
              </w:rPr>
              <w:t xml:space="preserve">Successful </w:t>
            </w:r>
            <w:r w:rsidR="000106B1" w:rsidRPr="00F12C3F">
              <w:rPr>
                <w:rFonts w:ascii="Bariol Regular" w:hAnsi="Bariol Regular" w:cstheme="minorHAnsi"/>
              </w:rPr>
              <w:t>parties notified</w:t>
            </w:r>
            <w:r w:rsidRPr="00F12C3F">
              <w:rPr>
                <w:rFonts w:ascii="Bariol Regular" w:hAnsi="Bariol Regular" w:cstheme="minorHAnsi"/>
              </w:rPr>
              <w:t xml:space="preserve"> – Speaker Agreement Issued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73EE" w14:textId="750F4BF5" w:rsidR="000106B1" w:rsidRPr="00F12C3F" w:rsidRDefault="0007645C" w:rsidP="343B06D5">
            <w:pPr>
              <w:pStyle w:val="TableParagraph"/>
              <w:spacing w:line="267" w:lineRule="exact"/>
              <w:ind w:left="102"/>
              <w:rPr>
                <w:rFonts w:ascii="Bariol Regular" w:hAnsi="Bariol Regular"/>
              </w:rPr>
            </w:pPr>
            <w:r w:rsidRPr="00F12C3F">
              <w:rPr>
                <w:rFonts w:ascii="Bariol Regular" w:hAnsi="Bariol Regular"/>
              </w:rPr>
              <w:t>25</w:t>
            </w:r>
            <w:r w:rsidR="24B58308" w:rsidRPr="00F12C3F">
              <w:rPr>
                <w:rFonts w:ascii="Bariol Regular" w:hAnsi="Bariol Regular"/>
              </w:rPr>
              <w:t xml:space="preserve"> </w:t>
            </w:r>
            <w:r w:rsidRPr="00F12C3F">
              <w:rPr>
                <w:rFonts w:ascii="Bariol Regular" w:hAnsi="Bariol Regular"/>
              </w:rPr>
              <w:t>July</w:t>
            </w:r>
            <w:r w:rsidR="000106B1" w:rsidRPr="00F12C3F">
              <w:rPr>
                <w:rFonts w:ascii="Bariol Regular" w:hAnsi="Bariol Regular"/>
              </w:rPr>
              <w:t xml:space="preserve"> </w:t>
            </w:r>
          </w:p>
        </w:tc>
      </w:tr>
      <w:tr w:rsidR="000106B1" w:rsidRPr="00F12C3F" w14:paraId="56034630" w14:textId="77777777" w:rsidTr="43E34CE5">
        <w:trPr>
          <w:trHeight w:hRule="exact" w:val="561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12D5" w14:textId="64D00488" w:rsidR="000106B1" w:rsidRPr="00F12C3F" w:rsidRDefault="00E15CFB" w:rsidP="00173845">
            <w:pPr>
              <w:pStyle w:val="TableParagraph"/>
              <w:spacing w:line="267" w:lineRule="exact"/>
              <w:ind w:left="102"/>
              <w:rPr>
                <w:rFonts w:ascii="Bariol Regular" w:hAnsi="Bariol Regular" w:cstheme="minorHAnsi"/>
              </w:rPr>
            </w:pPr>
            <w:r w:rsidRPr="00F12C3F">
              <w:rPr>
                <w:rFonts w:ascii="Bariol Regular" w:hAnsi="Bariol Regular" w:cstheme="minorHAnsi"/>
              </w:rPr>
              <w:t>Speaker development of talks and learning activities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2BC8" w14:textId="28264224" w:rsidR="000106B1" w:rsidRPr="00F12C3F" w:rsidRDefault="0067762D" w:rsidP="343B06D5">
            <w:pPr>
              <w:pStyle w:val="TableParagraph"/>
              <w:spacing w:line="267" w:lineRule="exact"/>
              <w:ind w:left="102"/>
              <w:rPr>
                <w:rFonts w:ascii="Bariol Regular" w:hAnsi="Bariol Regular"/>
              </w:rPr>
            </w:pPr>
            <w:r w:rsidRPr="00F12C3F">
              <w:rPr>
                <w:rFonts w:ascii="Bariol Regular" w:hAnsi="Bariol Regular"/>
              </w:rPr>
              <w:t>From 28 July</w:t>
            </w:r>
            <w:r w:rsidR="000106B1" w:rsidRPr="00F12C3F">
              <w:rPr>
                <w:rFonts w:ascii="Bariol Regular" w:hAnsi="Bariol Regular"/>
              </w:rPr>
              <w:t xml:space="preserve"> </w:t>
            </w:r>
          </w:p>
        </w:tc>
      </w:tr>
      <w:tr w:rsidR="00E15CFB" w:rsidRPr="00F12C3F" w14:paraId="2D91B8E5" w14:textId="77777777" w:rsidTr="43E34CE5">
        <w:trPr>
          <w:trHeight w:val="1038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06D5" w14:textId="2C9772E0" w:rsidR="00E15CFB" w:rsidRPr="00F12C3F" w:rsidRDefault="00E15CFB" w:rsidP="00AC1369">
            <w:pPr>
              <w:pStyle w:val="TableParagraph"/>
              <w:spacing w:line="267" w:lineRule="exact"/>
              <w:ind w:left="102"/>
              <w:rPr>
                <w:rFonts w:ascii="Bariol Regular" w:hAnsi="Bariol Regular"/>
              </w:rPr>
            </w:pPr>
            <w:r w:rsidRPr="00F12C3F">
              <w:rPr>
                <w:rFonts w:ascii="Bariol Regular" w:hAnsi="Bariol Regular"/>
              </w:rPr>
              <w:t xml:space="preserve">Recording in London </w:t>
            </w:r>
            <w:r w:rsidR="38DF2DE5" w:rsidRPr="00F12C3F">
              <w:rPr>
                <w:rFonts w:ascii="Bariol Regular" w:hAnsi="Bariol Regular"/>
              </w:rPr>
              <w:t>(venue tbc)</w:t>
            </w:r>
          </w:p>
          <w:p w14:paraId="18BE0DEE" w14:textId="076A21C4" w:rsidR="77AD6850" w:rsidRPr="00F12C3F" w:rsidRDefault="77AD6850" w:rsidP="77AD6850">
            <w:pPr>
              <w:pStyle w:val="TableParagraph"/>
              <w:spacing w:line="267" w:lineRule="exact"/>
              <w:ind w:left="102"/>
              <w:rPr>
                <w:rFonts w:ascii="Bariol Regular" w:hAnsi="Bariol Regular"/>
              </w:rPr>
            </w:pPr>
          </w:p>
          <w:p w14:paraId="151986A3" w14:textId="50BDA3ED" w:rsidR="00E15CFB" w:rsidRPr="00F12C3F" w:rsidRDefault="00E15CFB" w:rsidP="00AC1369">
            <w:pPr>
              <w:pStyle w:val="TableParagraph"/>
              <w:spacing w:line="267" w:lineRule="exact"/>
              <w:ind w:left="102"/>
              <w:rPr>
                <w:rFonts w:ascii="Bariol Regular" w:hAnsi="Bariol Regular"/>
              </w:rPr>
            </w:pPr>
            <w:r w:rsidRPr="00F12C3F">
              <w:rPr>
                <w:rFonts w:ascii="Bariol Regular" w:hAnsi="Bariol Regular"/>
              </w:rPr>
              <w:t>A</w:t>
            </w:r>
            <w:r w:rsidR="0058389F" w:rsidRPr="00F12C3F">
              <w:rPr>
                <w:rFonts w:ascii="Bariol Regular" w:hAnsi="Bariol Regular"/>
              </w:rPr>
              <w:t xml:space="preserve">n exact </w:t>
            </w:r>
            <w:r w:rsidRPr="00F12C3F">
              <w:rPr>
                <w:rFonts w:ascii="Bariol Regular" w:hAnsi="Bariol Regular"/>
              </w:rPr>
              <w:t xml:space="preserve">date and </w:t>
            </w:r>
            <w:proofErr w:type="gramStart"/>
            <w:r w:rsidR="00F12C3F">
              <w:rPr>
                <w:rFonts w:ascii="Bariol Regular" w:hAnsi="Bariol Regular"/>
              </w:rPr>
              <w:t xml:space="preserve">three </w:t>
            </w:r>
            <w:r w:rsidRPr="00F12C3F">
              <w:rPr>
                <w:rFonts w:ascii="Bariol Regular" w:hAnsi="Bariol Regular"/>
              </w:rPr>
              <w:t>hour</w:t>
            </w:r>
            <w:proofErr w:type="gramEnd"/>
            <w:r w:rsidRPr="00F12C3F">
              <w:rPr>
                <w:rFonts w:ascii="Bariol Regular" w:hAnsi="Bariol Regular"/>
              </w:rPr>
              <w:t xml:space="preserve"> </w:t>
            </w:r>
            <w:r w:rsidR="0058389F" w:rsidRPr="00F12C3F">
              <w:rPr>
                <w:rFonts w:ascii="Bariol Regular" w:hAnsi="Bariol Regular"/>
              </w:rPr>
              <w:t xml:space="preserve">recording </w:t>
            </w:r>
            <w:r w:rsidRPr="00F12C3F">
              <w:rPr>
                <w:rFonts w:ascii="Bariol Regular" w:hAnsi="Bariol Regular"/>
              </w:rPr>
              <w:t xml:space="preserve">slot </w:t>
            </w:r>
            <w:r w:rsidR="0058389F" w:rsidRPr="00F12C3F">
              <w:rPr>
                <w:rFonts w:ascii="Bariol Regular" w:hAnsi="Bariol Regular"/>
              </w:rPr>
              <w:t>will</w:t>
            </w:r>
            <w:r w:rsidRPr="00F12C3F">
              <w:rPr>
                <w:rFonts w:ascii="Bariol Regular" w:hAnsi="Bariol Regular"/>
              </w:rPr>
              <w:t xml:space="preserve"> be allocated when appointed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EAB8" w14:textId="1806D10D" w:rsidR="00E15CFB" w:rsidRPr="00F12C3F" w:rsidRDefault="00E15CFB" w:rsidP="00AC1369">
            <w:pPr>
              <w:pStyle w:val="TableParagraph"/>
              <w:spacing w:line="267" w:lineRule="exact"/>
              <w:ind w:left="102"/>
              <w:rPr>
                <w:rFonts w:ascii="Bariol Regular" w:hAnsi="Bariol Regular"/>
                <w:color w:val="EE0000"/>
              </w:rPr>
            </w:pPr>
            <w:r w:rsidRPr="00F12C3F">
              <w:rPr>
                <w:rFonts w:ascii="Bariol Regular" w:hAnsi="Bariol Regular"/>
                <w:color w:val="EE0000"/>
              </w:rPr>
              <w:t>w/c 0</w:t>
            </w:r>
            <w:r w:rsidR="0058389F" w:rsidRPr="00F12C3F">
              <w:rPr>
                <w:rFonts w:ascii="Bariol Regular" w:hAnsi="Bariol Regular"/>
                <w:color w:val="EE0000"/>
              </w:rPr>
              <w:t>6</w:t>
            </w:r>
            <w:r w:rsidRPr="00F12C3F">
              <w:rPr>
                <w:rFonts w:ascii="Bariol Regular" w:hAnsi="Bariol Regular"/>
                <w:color w:val="EE0000"/>
              </w:rPr>
              <w:t xml:space="preserve"> October </w:t>
            </w:r>
          </w:p>
          <w:p w14:paraId="618F3D9A" w14:textId="74411433" w:rsidR="00E15CFB" w:rsidRPr="00F12C3F" w:rsidRDefault="00E15CFB" w:rsidP="00AC1369">
            <w:pPr>
              <w:pStyle w:val="TableParagraph"/>
              <w:spacing w:line="267" w:lineRule="exact"/>
              <w:ind w:left="102"/>
              <w:rPr>
                <w:rFonts w:ascii="Bariol Regular" w:hAnsi="Bariol Regular"/>
                <w:color w:val="EE0000"/>
              </w:rPr>
            </w:pPr>
            <w:r w:rsidRPr="00F12C3F">
              <w:rPr>
                <w:rFonts w:ascii="Bariol Regular" w:hAnsi="Bariol Regular"/>
                <w:color w:val="EE0000"/>
              </w:rPr>
              <w:t>w/c 1</w:t>
            </w:r>
            <w:r w:rsidR="0058389F" w:rsidRPr="00F12C3F">
              <w:rPr>
                <w:rFonts w:ascii="Bariol Regular" w:hAnsi="Bariol Regular"/>
                <w:color w:val="EE0000"/>
              </w:rPr>
              <w:t>3</w:t>
            </w:r>
            <w:r w:rsidRPr="00F12C3F">
              <w:rPr>
                <w:rFonts w:ascii="Bariol Regular" w:hAnsi="Bariol Regular"/>
                <w:color w:val="EE0000"/>
              </w:rPr>
              <w:t xml:space="preserve"> October</w:t>
            </w:r>
          </w:p>
          <w:p w14:paraId="345952C8" w14:textId="46D9049C" w:rsidR="002D76C2" w:rsidRPr="00F12C3F" w:rsidRDefault="002D76C2" w:rsidP="77AD6850">
            <w:pPr>
              <w:pStyle w:val="TableParagraph"/>
              <w:spacing w:line="267" w:lineRule="exact"/>
              <w:ind w:left="102"/>
              <w:rPr>
                <w:rFonts w:ascii="Bariol Regular" w:eastAsia="Aptos" w:hAnsi="Bariol Regular" w:cs="Aptos"/>
                <w:color w:val="EE0000"/>
              </w:rPr>
            </w:pPr>
            <w:r w:rsidRPr="00F12C3F">
              <w:rPr>
                <w:rFonts w:ascii="Bariol Regular" w:eastAsia="Aptos" w:hAnsi="Bariol Regular" w:cs="Aptos"/>
                <w:color w:val="EE0000"/>
              </w:rPr>
              <w:t>w/c 20 October</w:t>
            </w:r>
          </w:p>
          <w:p w14:paraId="4F3B35F4" w14:textId="55DCED2C" w:rsidR="00E15CFB" w:rsidRPr="00F12C3F" w:rsidRDefault="00E15CFB" w:rsidP="00AC1369">
            <w:pPr>
              <w:pStyle w:val="TableParagraph"/>
              <w:spacing w:line="267" w:lineRule="exact"/>
              <w:ind w:left="102"/>
              <w:rPr>
                <w:rFonts w:ascii="Bariol Regular" w:hAnsi="Bariol Regular"/>
              </w:rPr>
            </w:pPr>
          </w:p>
        </w:tc>
      </w:tr>
      <w:tr w:rsidR="00755B3C" w:rsidRPr="00F12C3F" w14:paraId="495736DA" w14:textId="77777777" w:rsidTr="43E34CE5">
        <w:trPr>
          <w:trHeight w:hRule="exact" w:val="656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E3EC6A2" w14:textId="42684F06" w:rsidR="00755B3C" w:rsidRPr="00F12C3F" w:rsidRDefault="00755B3C" w:rsidP="343B06D5">
            <w:pPr>
              <w:pStyle w:val="TableParagraph"/>
              <w:spacing w:line="267" w:lineRule="exact"/>
              <w:ind w:left="102"/>
              <w:rPr>
                <w:rFonts w:ascii="Bariol Regular" w:hAnsi="Bariol Regular"/>
                <w:b/>
                <w:bCs/>
              </w:rPr>
            </w:pPr>
          </w:p>
        </w:tc>
      </w:tr>
    </w:tbl>
    <w:p w14:paraId="6AC15DE9" w14:textId="4A426312" w:rsidR="343B06D5" w:rsidRPr="00F12C3F" w:rsidRDefault="343B06D5" w:rsidP="343B06D5">
      <w:pPr>
        <w:rPr>
          <w:rFonts w:ascii="Bariol Regular" w:eastAsia="Calibri" w:hAnsi="Bariol Regular" w:cstheme="minorBidi"/>
          <w:b/>
          <w:bCs/>
          <w:sz w:val="22"/>
          <w:szCs w:val="22"/>
        </w:rPr>
      </w:pPr>
    </w:p>
    <w:p w14:paraId="60EB01AB" w14:textId="2C95EF51" w:rsidR="000106B1" w:rsidRPr="00F12C3F" w:rsidRDefault="000106B1" w:rsidP="000106B1">
      <w:pPr>
        <w:spacing w:line="259" w:lineRule="auto"/>
        <w:rPr>
          <w:rFonts w:ascii="Bariol Regular" w:hAnsi="Bariol Regular" w:cstheme="minorHAnsi"/>
          <w:b/>
          <w:bCs/>
          <w:sz w:val="22"/>
          <w:szCs w:val="22"/>
        </w:rPr>
      </w:pPr>
      <w:r w:rsidRPr="00F12C3F">
        <w:rPr>
          <w:rFonts w:ascii="Bariol Regular" w:hAnsi="Bariol Regular" w:cstheme="minorBidi"/>
          <w:b/>
          <w:bCs/>
          <w:sz w:val="22"/>
          <w:szCs w:val="22"/>
        </w:rPr>
        <w:t xml:space="preserve">Evaluation and </w:t>
      </w:r>
      <w:r w:rsidR="00F12C3F">
        <w:rPr>
          <w:rFonts w:ascii="Bariol Regular" w:hAnsi="Bariol Regular" w:cstheme="minorBidi"/>
          <w:b/>
          <w:bCs/>
          <w:sz w:val="22"/>
          <w:szCs w:val="22"/>
        </w:rPr>
        <w:t>s</w:t>
      </w:r>
      <w:r w:rsidRPr="00F12C3F">
        <w:rPr>
          <w:rFonts w:ascii="Bariol Regular" w:hAnsi="Bariol Regular" w:cstheme="minorBidi"/>
          <w:b/>
          <w:bCs/>
          <w:sz w:val="22"/>
          <w:szCs w:val="22"/>
        </w:rPr>
        <w:t xml:space="preserve">election  </w:t>
      </w:r>
    </w:p>
    <w:p w14:paraId="32ABE0A1" w14:textId="6831C440" w:rsidR="000106B1" w:rsidRPr="00F12C3F" w:rsidRDefault="52A750A0" w:rsidP="343B06D5">
      <w:pPr>
        <w:spacing w:line="256" w:lineRule="auto"/>
        <w:rPr>
          <w:rStyle w:val="normaltextrun"/>
          <w:rFonts w:ascii="Bariol Regular" w:eastAsia="Calibri" w:hAnsi="Bariol Regular" w:cs="Calibri"/>
          <w:sz w:val="22"/>
          <w:szCs w:val="22"/>
        </w:rPr>
      </w:pPr>
      <w:r w:rsidRPr="00F12C3F">
        <w:rPr>
          <w:rFonts w:ascii="Bariol Regular" w:hAnsi="Bariol Regular" w:cstheme="minorBidi"/>
          <w:sz w:val="22"/>
          <w:szCs w:val="22"/>
        </w:rPr>
        <w:t>The proposal process will include an evaluation of all submitted responses against a set of criteria. The e</w:t>
      </w:r>
      <w:r w:rsidR="2C79FA1E" w:rsidRPr="00F12C3F">
        <w:rPr>
          <w:rFonts w:ascii="Bariol Regular" w:hAnsi="Bariol Regular" w:cstheme="minorBidi"/>
          <w:sz w:val="22"/>
          <w:szCs w:val="22"/>
        </w:rPr>
        <w:t xml:space="preserve">valuation </w:t>
      </w:r>
      <w:r w:rsidR="2C79FA1E" w:rsidRPr="00F12C3F">
        <w:rPr>
          <w:rStyle w:val="normaltextrun"/>
          <w:rFonts w:ascii="Bariol Regular" w:eastAsia="Calibri" w:hAnsi="Bariol Regular" w:cs="Calibri"/>
          <w:sz w:val="22"/>
          <w:szCs w:val="22"/>
        </w:rPr>
        <w:t>c</w:t>
      </w:r>
      <w:r w:rsidR="000106B1" w:rsidRPr="00F12C3F">
        <w:rPr>
          <w:rStyle w:val="normaltextrun"/>
          <w:rFonts w:ascii="Bariol Regular" w:eastAsia="Calibri" w:hAnsi="Bariol Regular" w:cs="Calibri"/>
          <w:sz w:val="22"/>
          <w:szCs w:val="22"/>
        </w:rPr>
        <w:t xml:space="preserve">riteria will include, but will not be limited to: </w:t>
      </w:r>
    </w:p>
    <w:p w14:paraId="06D53C5C" w14:textId="77777777" w:rsidR="000106B1" w:rsidRPr="00F12C3F" w:rsidRDefault="000106B1" w:rsidP="000106B1">
      <w:pPr>
        <w:pStyle w:val="ListParagraph"/>
        <w:numPr>
          <w:ilvl w:val="0"/>
          <w:numId w:val="30"/>
        </w:numPr>
        <w:spacing w:after="120" w:line="259" w:lineRule="auto"/>
        <w:rPr>
          <w:rStyle w:val="normaltextrun"/>
          <w:rFonts w:ascii="Bariol Regular" w:eastAsia="Calibri" w:hAnsi="Bariol Regular" w:cs="Calibri"/>
          <w:sz w:val="22"/>
          <w:szCs w:val="22"/>
        </w:rPr>
      </w:pPr>
      <w:r w:rsidRPr="00F12C3F">
        <w:rPr>
          <w:rStyle w:val="normaltextrun"/>
          <w:rFonts w:ascii="Bariol Regular" w:eastAsia="Calibri" w:hAnsi="Bariol Regular" w:cs="Calibri"/>
          <w:sz w:val="22"/>
          <w:szCs w:val="22"/>
        </w:rPr>
        <w:t xml:space="preserve">the quality and suitability of the final speaker brief provided for consideration </w:t>
      </w:r>
    </w:p>
    <w:p w14:paraId="3D794DEB" w14:textId="77777777" w:rsidR="000106B1" w:rsidRPr="00F12C3F" w:rsidRDefault="000106B1" w:rsidP="000106B1">
      <w:pPr>
        <w:pStyle w:val="ListParagraph"/>
        <w:numPr>
          <w:ilvl w:val="0"/>
          <w:numId w:val="30"/>
        </w:numPr>
        <w:spacing w:after="120" w:line="259" w:lineRule="auto"/>
        <w:rPr>
          <w:rStyle w:val="normaltextrun"/>
          <w:rFonts w:ascii="Bariol Regular" w:eastAsia="Calibri" w:hAnsi="Bariol Regular" w:cs="Calibri"/>
          <w:sz w:val="22"/>
          <w:szCs w:val="22"/>
        </w:rPr>
      </w:pPr>
      <w:r w:rsidRPr="00F12C3F">
        <w:rPr>
          <w:rStyle w:val="normaltextrun"/>
          <w:rFonts w:ascii="Bariol Regular" w:eastAsia="Calibri" w:hAnsi="Bariol Regular" w:cs="Calibri"/>
          <w:sz w:val="22"/>
          <w:szCs w:val="22"/>
        </w:rPr>
        <w:t xml:space="preserve">proposed fee structure and payment terms </w:t>
      </w:r>
    </w:p>
    <w:p w14:paraId="62E84E22" w14:textId="77777777" w:rsidR="000106B1" w:rsidRPr="00F12C3F" w:rsidRDefault="000106B1" w:rsidP="000106B1">
      <w:pPr>
        <w:pStyle w:val="ListParagraph"/>
        <w:numPr>
          <w:ilvl w:val="0"/>
          <w:numId w:val="30"/>
        </w:numPr>
        <w:spacing w:after="120" w:line="259" w:lineRule="auto"/>
        <w:rPr>
          <w:rStyle w:val="normaltextrun"/>
          <w:rFonts w:ascii="Bariol Regular" w:eastAsia="Calibri" w:hAnsi="Bariol Regular" w:cs="Calibri"/>
          <w:sz w:val="22"/>
          <w:szCs w:val="22"/>
        </w:rPr>
      </w:pPr>
      <w:r w:rsidRPr="00F12C3F">
        <w:rPr>
          <w:rStyle w:val="normaltextrun"/>
          <w:rFonts w:ascii="Bariol Regular" w:eastAsia="Calibri" w:hAnsi="Bariol Regular" w:cs="Calibri"/>
          <w:sz w:val="22"/>
          <w:szCs w:val="22"/>
        </w:rPr>
        <w:lastRenderedPageBreak/>
        <w:t>any other ‘value-add’ services proposed for consideration</w:t>
      </w:r>
    </w:p>
    <w:p w14:paraId="7885BA31" w14:textId="58203395" w:rsidR="000106B1" w:rsidRPr="00F12C3F" w:rsidRDefault="000106B1" w:rsidP="000106B1">
      <w:pPr>
        <w:spacing w:line="259" w:lineRule="auto"/>
        <w:rPr>
          <w:rFonts w:ascii="Bariol Regular" w:hAnsi="Bariol Regular" w:cstheme="minorHAnsi"/>
          <w:b/>
          <w:bCs/>
          <w:sz w:val="22"/>
          <w:szCs w:val="22"/>
        </w:rPr>
      </w:pPr>
      <w:r w:rsidRPr="00F12C3F">
        <w:rPr>
          <w:rFonts w:ascii="Bariol Regular" w:hAnsi="Bariol Regular" w:cstheme="minorHAnsi"/>
          <w:b/>
          <w:bCs/>
          <w:sz w:val="22"/>
          <w:szCs w:val="22"/>
        </w:rPr>
        <w:t xml:space="preserve">Equality, </w:t>
      </w:r>
      <w:r w:rsidR="00F12C3F">
        <w:rPr>
          <w:rFonts w:ascii="Bariol Regular" w:hAnsi="Bariol Regular" w:cstheme="minorHAnsi"/>
          <w:b/>
          <w:bCs/>
          <w:sz w:val="22"/>
          <w:szCs w:val="22"/>
        </w:rPr>
        <w:t>d</w:t>
      </w:r>
      <w:r w:rsidRPr="00F12C3F">
        <w:rPr>
          <w:rFonts w:ascii="Bariol Regular" w:hAnsi="Bariol Regular" w:cstheme="minorHAnsi"/>
          <w:b/>
          <w:bCs/>
          <w:sz w:val="22"/>
          <w:szCs w:val="22"/>
        </w:rPr>
        <w:t>iversity</w:t>
      </w:r>
      <w:r w:rsidR="00F12C3F">
        <w:rPr>
          <w:rFonts w:ascii="Bariol Regular" w:hAnsi="Bariol Regular" w:cstheme="minorHAnsi"/>
          <w:b/>
          <w:bCs/>
          <w:sz w:val="22"/>
          <w:szCs w:val="22"/>
        </w:rPr>
        <w:t>, and i</w:t>
      </w:r>
      <w:r w:rsidRPr="00F12C3F">
        <w:rPr>
          <w:rFonts w:ascii="Bariol Regular" w:hAnsi="Bariol Regular" w:cstheme="minorHAnsi"/>
          <w:b/>
          <w:bCs/>
          <w:sz w:val="22"/>
          <w:szCs w:val="22"/>
        </w:rPr>
        <w:t>nclusion</w:t>
      </w:r>
    </w:p>
    <w:p w14:paraId="3D44DCAB" w14:textId="6667B3D8" w:rsidR="000106B1" w:rsidRPr="00F12C3F" w:rsidRDefault="000106B1" w:rsidP="000106B1">
      <w:pPr>
        <w:spacing w:line="259" w:lineRule="auto"/>
        <w:rPr>
          <w:rFonts w:ascii="Bariol Regular" w:eastAsia="Calibri" w:hAnsi="Bariol Regular" w:cs="Calibri"/>
          <w:sz w:val="22"/>
          <w:szCs w:val="22"/>
        </w:rPr>
      </w:pPr>
      <w:r w:rsidRPr="00F12C3F">
        <w:rPr>
          <w:rFonts w:ascii="Bariol Regular" w:eastAsia="Calibri" w:hAnsi="Bariol Regular" w:cs="Calibri"/>
          <w:sz w:val="22"/>
          <w:szCs w:val="22"/>
        </w:rPr>
        <w:t xml:space="preserve">RIBA is committed to encouraging equality, diversity and inclusive principles and unlawful discrimination, and to ensuring that these principles are embedded in its culture and workforce. </w:t>
      </w:r>
    </w:p>
    <w:p w14:paraId="15D25122" w14:textId="77777777" w:rsidR="000106B1" w:rsidRPr="00F12C3F" w:rsidRDefault="000106B1" w:rsidP="000106B1">
      <w:pPr>
        <w:spacing w:line="259" w:lineRule="auto"/>
        <w:rPr>
          <w:rFonts w:ascii="Bariol Regular" w:eastAsia="Calibri" w:hAnsi="Bariol Regular" w:cs="Calibri"/>
          <w:sz w:val="22"/>
          <w:szCs w:val="22"/>
        </w:rPr>
      </w:pPr>
    </w:p>
    <w:p w14:paraId="407F43FE" w14:textId="336B41B5" w:rsidR="000106B1" w:rsidRPr="00F12C3F" w:rsidRDefault="000106B1" w:rsidP="000106B1">
      <w:pPr>
        <w:spacing w:line="259" w:lineRule="auto"/>
        <w:rPr>
          <w:rFonts w:ascii="Bariol Regular" w:eastAsia="Calibri" w:hAnsi="Bariol Regular" w:cs="Calibri"/>
          <w:sz w:val="22"/>
          <w:szCs w:val="22"/>
        </w:rPr>
      </w:pPr>
      <w:r w:rsidRPr="00F12C3F">
        <w:rPr>
          <w:rFonts w:ascii="Bariol Regular" w:eastAsia="Calibri" w:hAnsi="Bariol Regular" w:cs="Calibri"/>
          <w:sz w:val="22"/>
          <w:szCs w:val="22"/>
        </w:rPr>
        <w:t>RIBA expects its suppliers, in providing goods and/ or services, to demonstrate a similarly high level of commitment to embedding equality, diversity and inclusion principles within their organisations.</w:t>
      </w:r>
    </w:p>
    <w:p w14:paraId="6D603B6A" w14:textId="77777777" w:rsidR="000106B1" w:rsidRPr="00F12C3F" w:rsidRDefault="000106B1" w:rsidP="000106B1">
      <w:pPr>
        <w:spacing w:line="259" w:lineRule="auto"/>
        <w:rPr>
          <w:rFonts w:ascii="Bariol Regular" w:eastAsia="Calibri" w:hAnsi="Bariol Regular" w:cs="Calibri"/>
          <w:sz w:val="22"/>
          <w:szCs w:val="22"/>
        </w:rPr>
      </w:pPr>
    </w:p>
    <w:p w14:paraId="38321980" w14:textId="7284D166" w:rsidR="000106B1" w:rsidRPr="00F12C3F" w:rsidRDefault="000106B1" w:rsidP="000106B1">
      <w:pPr>
        <w:rPr>
          <w:rFonts w:ascii="Bariol Regular" w:eastAsia="Calibri" w:hAnsi="Bariol Regular" w:cs="Calibri"/>
          <w:b/>
          <w:bCs/>
          <w:sz w:val="22"/>
          <w:szCs w:val="22"/>
        </w:rPr>
      </w:pPr>
      <w:r w:rsidRPr="00F12C3F">
        <w:rPr>
          <w:rFonts w:ascii="Bariol Regular" w:eastAsia="Calibri" w:hAnsi="Bariol Regular" w:cs="Calibri"/>
          <w:b/>
          <w:bCs/>
          <w:sz w:val="22"/>
          <w:szCs w:val="22"/>
        </w:rPr>
        <w:t xml:space="preserve">Key </w:t>
      </w:r>
      <w:r w:rsidR="00F12C3F">
        <w:rPr>
          <w:rFonts w:ascii="Bariol Regular" w:eastAsia="Calibri" w:hAnsi="Bariol Regular" w:cs="Calibri"/>
          <w:b/>
          <w:bCs/>
          <w:sz w:val="22"/>
          <w:szCs w:val="22"/>
        </w:rPr>
        <w:t>c</w:t>
      </w:r>
      <w:r w:rsidRPr="00F12C3F">
        <w:rPr>
          <w:rFonts w:ascii="Bariol Regular" w:eastAsia="Calibri" w:hAnsi="Bariol Regular" w:cs="Calibri"/>
          <w:b/>
          <w:bCs/>
          <w:sz w:val="22"/>
          <w:szCs w:val="22"/>
        </w:rPr>
        <w:t>ontacts</w:t>
      </w:r>
    </w:p>
    <w:p w14:paraId="7509061C" w14:textId="77777777" w:rsidR="000106B1" w:rsidRPr="00F12C3F" w:rsidRDefault="000106B1" w:rsidP="000106B1">
      <w:pPr>
        <w:spacing w:line="259" w:lineRule="auto"/>
        <w:rPr>
          <w:rFonts w:ascii="Bariol Regular" w:eastAsia="Calibri" w:hAnsi="Bariol Regular" w:cs="Calibri"/>
          <w:sz w:val="22"/>
          <w:szCs w:val="22"/>
        </w:rPr>
      </w:pPr>
      <w:r w:rsidRPr="00F12C3F">
        <w:rPr>
          <w:rFonts w:ascii="Bariol Regular" w:eastAsia="Calibri" w:hAnsi="Bariol Regular" w:cs="Calibri"/>
          <w:sz w:val="22"/>
          <w:szCs w:val="22"/>
        </w:rPr>
        <w:t>All correspondence should be directly through those persons included in the table below.</w:t>
      </w:r>
    </w:p>
    <w:p w14:paraId="763C4C5E" w14:textId="77777777" w:rsidR="000106B1" w:rsidRPr="00F12C3F" w:rsidRDefault="000106B1" w:rsidP="000106B1">
      <w:pPr>
        <w:spacing w:line="259" w:lineRule="auto"/>
        <w:rPr>
          <w:rFonts w:ascii="Bariol Regular" w:eastAsia="Calibri" w:hAnsi="Bariol Regular" w:cs="Calibri"/>
          <w:sz w:val="22"/>
          <w:szCs w:val="22"/>
        </w:rPr>
      </w:pPr>
    </w:p>
    <w:tbl>
      <w:tblPr>
        <w:tblStyle w:val="TableGrid"/>
        <w:tblW w:w="8509" w:type="dxa"/>
        <w:tblLook w:val="04A0" w:firstRow="1" w:lastRow="0" w:firstColumn="1" w:lastColumn="0" w:noHBand="0" w:noVBand="1"/>
      </w:tblPr>
      <w:tblGrid>
        <w:gridCol w:w="2130"/>
        <w:gridCol w:w="6379"/>
      </w:tblGrid>
      <w:tr w:rsidR="000106B1" w:rsidRPr="00F12C3F" w14:paraId="32EB7E71" w14:textId="77777777" w:rsidTr="77AD6850">
        <w:trPr>
          <w:trHeight w:val="300"/>
        </w:trPr>
        <w:tc>
          <w:tcPr>
            <w:tcW w:w="2130" w:type="dxa"/>
          </w:tcPr>
          <w:p w14:paraId="024A9715" w14:textId="77777777" w:rsidR="000106B1" w:rsidRPr="00F12C3F" w:rsidRDefault="000106B1" w:rsidP="00173845">
            <w:pPr>
              <w:spacing w:line="259" w:lineRule="auto"/>
              <w:rPr>
                <w:rFonts w:ascii="Bariol Regular" w:eastAsia="Calibri" w:hAnsi="Bariol Regular" w:cs="Calibri"/>
                <w:sz w:val="22"/>
                <w:szCs w:val="22"/>
              </w:rPr>
            </w:pPr>
          </w:p>
        </w:tc>
        <w:tc>
          <w:tcPr>
            <w:tcW w:w="6379" w:type="dxa"/>
          </w:tcPr>
          <w:p w14:paraId="0292A785" w14:textId="77777777" w:rsidR="000106B1" w:rsidRPr="00F12C3F" w:rsidRDefault="000106B1" w:rsidP="00173845">
            <w:pPr>
              <w:spacing w:line="259" w:lineRule="auto"/>
              <w:jc w:val="center"/>
              <w:rPr>
                <w:rFonts w:ascii="Bariol Regular" w:eastAsia="Calibri" w:hAnsi="Bariol Regular" w:cs="Calibri"/>
                <w:b/>
                <w:bCs/>
                <w:sz w:val="22"/>
                <w:szCs w:val="22"/>
              </w:rPr>
            </w:pPr>
            <w:r w:rsidRPr="00F12C3F">
              <w:rPr>
                <w:rFonts w:ascii="Bariol Regular" w:eastAsia="Calibri" w:hAnsi="Bariol Regular" w:cs="Calibri"/>
                <w:b/>
                <w:bCs/>
                <w:sz w:val="22"/>
                <w:szCs w:val="22"/>
              </w:rPr>
              <w:t>RIBA Main Contact</w:t>
            </w:r>
          </w:p>
        </w:tc>
      </w:tr>
      <w:tr w:rsidR="000106B1" w:rsidRPr="00F12C3F" w14:paraId="78BF5EB7" w14:textId="77777777" w:rsidTr="77AD6850">
        <w:trPr>
          <w:trHeight w:val="300"/>
        </w:trPr>
        <w:tc>
          <w:tcPr>
            <w:tcW w:w="2130" w:type="dxa"/>
          </w:tcPr>
          <w:p w14:paraId="0F5E805B" w14:textId="77777777" w:rsidR="000106B1" w:rsidRPr="00F12C3F" w:rsidRDefault="000106B1" w:rsidP="00173845">
            <w:pPr>
              <w:spacing w:line="259" w:lineRule="auto"/>
              <w:rPr>
                <w:rFonts w:ascii="Bariol Regular" w:eastAsia="Calibri" w:hAnsi="Bariol Regular" w:cs="Calibri"/>
                <w:b/>
                <w:bCs/>
                <w:sz w:val="22"/>
                <w:szCs w:val="22"/>
              </w:rPr>
            </w:pPr>
            <w:r w:rsidRPr="00F12C3F">
              <w:rPr>
                <w:rFonts w:ascii="Bariol Regular" w:eastAsia="Calibri" w:hAnsi="Bariol Regular" w:cs="Calibr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6379" w:type="dxa"/>
          </w:tcPr>
          <w:p w14:paraId="376EEB97" w14:textId="77777777" w:rsidR="000106B1" w:rsidRPr="00F12C3F" w:rsidRDefault="000106B1" w:rsidP="00173845">
            <w:pPr>
              <w:spacing w:line="259" w:lineRule="auto"/>
              <w:rPr>
                <w:rFonts w:ascii="Bariol Regular" w:eastAsia="Calibri" w:hAnsi="Bariol Regular" w:cs="Calibri"/>
                <w:sz w:val="22"/>
                <w:szCs w:val="22"/>
              </w:rPr>
            </w:pPr>
            <w:r w:rsidRPr="00F12C3F">
              <w:rPr>
                <w:rFonts w:ascii="Bariol Regular" w:eastAsia="Calibri" w:hAnsi="Bariol Regular" w:cs="Calibri"/>
                <w:sz w:val="22"/>
                <w:szCs w:val="22"/>
              </w:rPr>
              <w:t>Juliet Talbot</w:t>
            </w:r>
          </w:p>
        </w:tc>
      </w:tr>
      <w:tr w:rsidR="000106B1" w:rsidRPr="00F12C3F" w14:paraId="4D2FA0EB" w14:textId="77777777" w:rsidTr="77AD6850">
        <w:trPr>
          <w:trHeight w:val="300"/>
        </w:trPr>
        <w:tc>
          <w:tcPr>
            <w:tcW w:w="2130" w:type="dxa"/>
          </w:tcPr>
          <w:p w14:paraId="60A17D40" w14:textId="77777777" w:rsidR="000106B1" w:rsidRPr="00F12C3F" w:rsidRDefault="000106B1" w:rsidP="00173845">
            <w:pPr>
              <w:spacing w:line="259" w:lineRule="auto"/>
              <w:rPr>
                <w:rFonts w:ascii="Bariol Regular" w:eastAsia="Calibri" w:hAnsi="Bariol Regular" w:cs="Calibri"/>
                <w:b/>
                <w:bCs/>
                <w:sz w:val="22"/>
                <w:szCs w:val="22"/>
              </w:rPr>
            </w:pPr>
            <w:r w:rsidRPr="00F12C3F">
              <w:rPr>
                <w:rFonts w:ascii="Bariol Regular" w:eastAsia="Calibri" w:hAnsi="Bariol Regular" w:cs="Calibri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6379" w:type="dxa"/>
          </w:tcPr>
          <w:p w14:paraId="2E4EFA4F" w14:textId="4B5134DE" w:rsidR="000106B1" w:rsidRPr="00F12C3F" w:rsidRDefault="000106B1" w:rsidP="343B06D5">
            <w:pPr>
              <w:spacing w:line="259" w:lineRule="auto"/>
              <w:rPr>
                <w:rFonts w:ascii="Bariol Regular" w:hAnsi="Bariol Regular" w:cstheme="minorBidi"/>
                <w:sz w:val="22"/>
                <w:szCs w:val="22"/>
              </w:rPr>
            </w:pPr>
            <w:r w:rsidRPr="00F12C3F">
              <w:rPr>
                <w:rFonts w:ascii="Bariol Regular" w:eastAsia="Calibri" w:hAnsi="Bariol Regular" w:cstheme="minorBidi"/>
                <w:sz w:val="22"/>
                <w:szCs w:val="22"/>
              </w:rPr>
              <w:t>L</w:t>
            </w:r>
            <w:r w:rsidRPr="00F12C3F">
              <w:rPr>
                <w:rFonts w:ascii="Bariol Regular" w:eastAsia="Calibri" w:hAnsi="Bariol Regular" w:cstheme="minorBidi"/>
              </w:rPr>
              <w:t>earning</w:t>
            </w:r>
            <w:r w:rsidRPr="00F12C3F">
              <w:rPr>
                <w:rFonts w:ascii="Bariol Regular" w:eastAsia="Calibri" w:hAnsi="Bariol Regular" w:cstheme="minorBidi"/>
                <w:sz w:val="22"/>
                <w:szCs w:val="22"/>
              </w:rPr>
              <w:t xml:space="preserve"> Content Manager</w:t>
            </w:r>
          </w:p>
        </w:tc>
      </w:tr>
      <w:tr w:rsidR="000106B1" w:rsidRPr="00F12C3F" w14:paraId="2186C6E9" w14:textId="77777777" w:rsidTr="77AD6850">
        <w:trPr>
          <w:trHeight w:val="300"/>
        </w:trPr>
        <w:tc>
          <w:tcPr>
            <w:tcW w:w="2130" w:type="dxa"/>
          </w:tcPr>
          <w:p w14:paraId="373D2D3D" w14:textId="77777777" w:rsidR="000106B1" w:rsidRPr="00F12C3F" w:rsidRDefault="000106B1" w:rsidP="00173845">
            <w:pPr>
              <w:spacing w:line="259" w:lineRule="auto"/>
              <w:rPr>
                <w:rFonts w:ascii="Bariol Regular" w:eastAsia="Calibri" w:hAnsi="Bariol Regular" w:cs="Calibri"/>
                <w:b/>
                <w:bCs/>
                <w:sz w:val="22"/>
                <w:szCs w:val="22"/>
              </w:rPr>
            </w:pPr>
            <w:r w:rsidRPr="00F12C3F">
              <w:rPr>
                <w:rFonts w:ascii="Bariol Regular" w:eastAsia="Calibri" w:hAnsi="Bariol Regular" w:cs="Calibri"/>
                <w:b/>
                <w:bCs/>
                <w:sz w:val="22"/>
                <w:szCs w:val="22"/>
              </w:rPr>
              <w:t xml:space="preserve">Email </w:t>
            </w:r>
          </w:p>
        </w:tc>
        <w:tc>
          <w:tcPr>
            <w:tcW w:w="6379" w:type="dxa"/>
          </w:tcPr>
          <w:p w14:paraId="40FD5D25" w14:textId="052815DE" w:rsidR="000106B1" w:rsidRPr="00F12C3F" w:rsidRDefault="1C835C50" w:rsidP="77AD6850">
            <w:pPr>
              <w:spacing w:line="259" w:lineRule="auto"/>
              <w:rPr>
                <w:rFonts w:ascii="Bariol Regular" w:hAnsi="Bariol Regular" w:cstheme="minorBidi"/>
                <w:sz w:val="22"/>
                <w:szCs w:val="22"/>
              </w:rPr>
            </w:pPr>
            <w:hyperlink r:id="rId16">
              <w:r w:rsidRPr="00F12C3F">
                <w:rPr>
                  <w:rStyle w:val="Hyperlink"/>
                  <w:rFonts w:ascii="Bariol Regular" w:hAnsi="Bariol Regular" w:cstheme="minorBidi"/>
                  <w:sz w:val="22"/>
                  <w:szCs w:val="22"/>
                </w:rPr>
                <w:t>Juliet.talbot@riba.org</w:t>
              </w:r>
            </w:hyperlink>
          </w:p>
        </w:tc>
      </w:tr>
    </w:tbl>
    <w:p w14:paraId="4A899F3A" w14:textId="77777777" w:rsidR="000106B1" w:rsidRPr="00F12C3F" w:rsidRDefault="000106B1" w:rsidP="000106B1">
      <w:pPr>
        <w:spacing w:line="259" w:lineRule="auto"/>
        <w:rPr>
          <w:rFonts w:ascii="Bariol Regular" w:eastAsia="Calibri" w:hAnsi="Bariol Regular" w:cs="Calibri"/>
          <w:sz w:val="22"/>
          <w:szCs w:val="22"/>
        </w:rPr>
      </w:pPr>
    </w:p>
    <w:p w14:paraId="1CAE51F5" w14:textId="5D9DF239" w:rsidR="000106B1" w:rsidRPr="00F12C3F" w:rsidRDefault="000106B1" w:rsidP="000106B1">
      <w:pPr>
        <w:spacing w:line="259" w:lineRule="auto"/>
        <w:rPr>
          <w:rFonts w:ascii="Bariol Regular" w:eastAsia="Calibri" w:hAnsi="Bariol Regular" w:cs="Calibri"/>
          <w:sz w:val="22"/>
          <w:szCs w:val="22"/>
        </w:rPr>
      </w:pPr>
      <w:r w:rsidRPr="00F12C3F">
        <w:rPr>
          <w:rFonts w:ascii="Bariol Regular" w:eastAsia="Calibri" w:hAnsi="Bariol Regular" w:cs="Calibri"/>
          <w:sz w:val="22"/>
          <w:szCs w:val="22"/>
        </w:rPr>
        <w:t>Only communications made to RIBA’s named representative</w:t>
      </w:r>
      <w:r w:rsidR="17A92146" w:rsidRPr="00F12C3F">
        <w:rPr>
          <w:rFonts w:ascii="Bariol Regular" w:eastAsia="Calibri" w:hAnsi="Bariol Regular" w:cs="Calibri"/>
          <w:sz w:val="22"/>
          <w:szCs w:val="22"/>
        </w:rPr>
        <w:t xml:space="preserve"> above</w:t>
      </w:r>
      <w:r w:rsidRPr="00F12C3F">
        <w:rPr>
          <w:rFonts w:ascii="Bariol Regular" w:eastAsia="Calibri" w:hAnsi="Bariol Regular" w:cs="Calibri"/>
          <w:sz w:val="22"/>
          <w:szCs w:val="22"/>
        </w:rPr>
        <w:t xml:space="preserve"> will be </w:t>
      </w:r>
      <w:r w:rsidR="40228A47" w:rsidRPr="00F12C3F">
        <w:rPr>
          <w:rFonts w:ascii="Bariol Regular" w:eastAsia="Calibri" w:hAnsi="Bariol Regular" w:cs="Calibri"/>
          <w:sz w:val="22"/>
          <w:szCs w:val="22"/>
        </w:rPr>
        <w:t>considered</w:t>
      </w:r>
      <w:r w:rsidRPr="00F12C3F">
        <w:rPr>
          <w:rFonts w:ascii="Bariol Regular" w:eastAsia="Calibri" w:hAnsi="Bariol Regular" w:cs="Calibri"/>
          <w:sz w:val="22"/>
          <w:szCs w:val="22"/>
        </w:rPr>
        <w:t xml:space="preserve"> during the pre-contract period.</w:t>
      </w:r>
    </w:p>
    <w:p w14:paraId="668AEE55" w14:textId="77777777" w:rsidR="000106B1" w:rsidRPr="00F12C3F" w:rsidRDefault="000106B1" w:rsidP="000106B1">
      <w:pPr>
        <w:spacing w:line="259" w:lineRule="auto"/>
        <w:rPr>
          <w:rFonts w:ascii="Bariol Regular" w:eastAsia="Calibri" w:hAnsi="Bariol Regular" w:cs="Calibri"/>
          <w:sz w:val="22"/>
          <w:szCs w:val="22"/>
        </w:rPr>
      </w:pPr>
      <w:r w:rsidRPr="00F12C3F">
        <w:rPr>
          <w:rFonts w:ascii="Bariol Regular" w:eastAsia="Calibri" w:hAnsi="Bariol Regular" w:cs="Calibri"/>
          <w:sz w:val="22"/>
          <w:szCs w:val="22"/>
        </w:rPr>
        <w:t xml:space="preserve">  </w:t>
      </w:r>
    </w:p>
    <w:p w14:paraId="7AE613E8" w14:textId="77777777" w:rsidR="000106B1" w:rsidRPr="00F12C3F" w:rsidRDefault="000106B1" w:rsidP="000106B1">
      <w:pPr>
        <w:rPr>
          <w:rFonts w:ascii="Bariol Regular" w:eastAsia="Calibri" w:hAnsi="Bariol Regular" w:cs="Calibri"/>
          <w:b/>
          <w:bCs/>
          <w:sz w:val="22"/>
          <w:szCs w:val="22"/>
        </w:rPr>
      </w:pPr>
      <w:r w:rsidRPr="00F12C3F">
        <w:rPr>
          <w:rFonts w:ascii="Bariol Regular" w:eastAsia="Calibri" w:hAnsi="Bariol Regular" w:cs="Calibri"/>
          <w:b/>
          <w:bCs/>
          <w:sz w:val="22"/>
          <w:szCs w:val="22"/>
        </w:rPr>
        <w:t>Submissions</w:t>
      </w:r>
    </w:p>
    <w:p w14:paraId="6796B419" w14:textId="71A6C2DF" w:rsidR="000106B1" w:rsidRPr="00F12C3F" w:rsidRDefault="000106B1" w:rsidP="343B06D5">
      <w:pPr>
        <w:spacing w:line="259" w:lineRule="auto"/>
        <w:rPr>
          <w:rFonts w:ascii="Bariol Regular" w:eastAsia="Calibri" w:hAnsi="Bariol Regular" w:cs="Calibri"/>
          <w:b/>
          <w:bCs/>
          <w:color w:val="FF0000"/>
          <w:sz w:val="22"/>
          <w:szCs w:val="22"/>
        </w:rPr>
      </w:pPr>
      <w:r w:rsidRPr="00F12C3F">
        <w:rPr>
          <w:rFonts w:ascii="Bariol Regular" w:eastAsia="Calibri" w:hAnsi="Bariol Regular" w:cs="Calibri"/>
          <w:sz w:val="22"/>
          <w:szCs w:val="22"/>
        </w:rPr>
        <w:t xml:space="preserve">The deadline for all submissions is </w:t>
      </w:r>
      <w:r w:rsidR="17E89D42" w:rsidRPr="00F12C3F">
        <w:rPr>
          <w:rFonts w:ascii="Bariol Regular" w:eastAsia="Calibri" w:hAnsi="Bariol Regular" w:cs="Calibri"/>
          <w:b/>
          <w:bCs/>
          <w:color w:val="FF0000"/>
          <w:sz w:val="22"/>
          <w:szCs w:val="22"/>
        </w:rPr>
        <w:t xml:space="preserve">Monday </w:t>
      </w:r>
      <w:r w:rsidR="002562C9" w:rsidRPr="00F12C3F">
        <w:rPr>
          <w:rFonts w:ascii="Bariol Regular" w:eastAsia="Calibri" w:hAnsi="Bariol Regular" w:cs="Calibri"/>
          <w:b/>
          <w:bCs/>
          <w:color w:val="FF0000"/>
          <w:sz w:val="22"/>
          <w:szCs w:val="22"/>
        </w:rPr>
        <w:t>21</w:t>
      </w:r>
      <w:r w:rsidR="17E89D42" w:rsidRPr="00F12C3F">
        <w:rPr>
          <w:rFonts w:ascii="Bariol Regular" w:eastAsia="Calibri" w:hAnsi="Bariol Regular" w:cs="Calibri"/>
          <w:b/>
          <w:bCs/>
          <w:color w:val="FF0000"/>
          <w:sz w:val="22"/>
          <w:szCs w:val="22"/>
        </w:rPr>
        <w:t xml:space="preserve"> July </w:t>
      </w:r>
      <w:r w:rsidR="002562C9" w:rsidRPr="00F12C3F">
        <w:rPr>
          <w:rFonts w:ascii="Bariol Regular" w:eastAsia="Calibri" w:hAnsi="Bariol Regular" w:cs="Calibri"/>
          <w:b/>
          <w:bCs/>
          <w:color w:val="FF0000"/>
          <w:sz w:val="22"/>
          <w:szCs w:val="22"/>
        </w:rPr>
        <w:t>2025</w:t>
      </w:r>
      <w:r w:rsidR="17E89D42" w:rsidRPr="00F12C3F">
        <w:rPr>
          <w:rFonts w:ascii="Bariol Regular" w:eastAsia="Calibri" w:hAnsi="Bariol Regular" w:cs="Calibri"/>
          <w:b/>
          <w:bCs/>
          <w:color w:val="FF0000"/>
          <w:sz w:val="22"/>
          <w:szCs w:val="22"/>
        </w:rPr>
        <w:t>.</w:t>
      </w:r>
    </w:p>
    <w:p w14:paraId="1B881700" w14:textId="77777777" w:rsidR="000106B1" w:rsidRPr="00F12C3F" w:rsidRDefault="000106B1" w:rsidP="000106B1">
      <w:pPr>
        <w:spacing w:line="259" w:lineRule="auto"/>
        <w:rPr>
          <w:rFonts w:ascii="Bariol Regular" w:eastAsia="Calibri" w:hAnsi="Bariol Regular" w:cs="Calibri"/>
          <w:sz w:val="22"/>
          <w:szCs w:val="22"/>
        </w:rPr>
      </w:pPr>
    </w:p>
    <w:p w14:paraId="4EE70E66" w14:textId="0ED6B301" w:rsidR="000106B1" w:rsidRPr="00F12C3F" w:rsidRDefault="000106B1" w:rsidP="000106B1">
      <w:pPr>
        <w:rPr>
          <w:rFonts w:ascii="Bariol Regular" w:eastAsia="Calibri" w:hAnsi="Bariol Regular" w:cs="Calibri"/>
          <w:b/>
          <w:bCs/>
          <w:sz w:val="22"/>
          <w:szCs w:val="22"/>
        </w:rPr>
      </w:pPr>
      <w:r w:rsidRPr="00F12C3F">
        <w:rPr>
          <w:rFonts w:ascii="Bariol Regular" w:eastAsia="Calibri" w:hAnsi="Bariol Regular" w:cs="Calibri"/>
          <w:b/>
          <w:bCs/>
          <w:sz w:val="22"/>
          <w:szCs w:val="22"/>
        </w:rPr>
        <w:t xml:space="preserve">Submission </w:t>
      </w:r>
      <w:r w:rsidR="00F12C3F">
        <w:rPr>
          <w:rFonts w:ascii="Bariol Regular" w:eastAsia="Calibri" w:hAnsi="Bariol Regular" w:cs="Calibri"/>
          <w:b/>
          <w:bCs/>
          <w:sz w:val="22"/>
          <w:szCs w:val="22"/>
        </w:rPr>
        <w:t>r</w:t>
      </w:r>
      <w:r w:rsidRPr="00F12C3F">
        <w:rPr>
          <w:rFonts w:ascii="Bariol Regular" w:eastAsia="Calibri" w:hAnsi="Bariol Regular" w:cs="Calibri"/>
          <w:b/>
          <w:bCs/>
          <w:sz w:val="22"/>
          <w:szCs w:val="22"/>
        </w:rPr>
        <w:t>equirements</w:t>
      </w:r>
    </w:p>
    <w:p w14:paraId="17278BB4" w14:textId="3D74C6EB" w:rsidR="000106B1" w:rsidRPr="00F12C3F" w:rsidRDefault="000106B1" w:rsidP="343B06D5">
      <w:pPr>
        <w:rPr>
          <w:rFonts w:ascii="Bariol Regular" w:eastAsia="Calibri" w:hAnsi="Bariol Regular" w:cs="Calibri"/>
          <w:sz w:val="22"/>
          <w:szCs w:val="22"/>
        </w:rPr>
      </w:pPr>
      <w:r w:rsidRPr="00F12C3F">
        <w:rPr>
          <w:rFonts w:ascii="Bariol Regular" w:eastAsia="Calibri" w:hAnsi="Bariol Regular" w:cs="Calibri"/>
          <w:sz w:val="22"/>
          <w:szCs w:val="22"/>
        </w:rPr>
        <w:t xml:space="preserve">Please use the </w:t>
      </w:r>
      <w:r w:rsidRPr="00F12C3F">
        <w:rPr>
          <w:rFonts w:ascii="Bariol Regular" w:eastAsia="Calibri" w:hAnsi="Bariol Regular" w:cs="Calibri"/>
          <w:sz w:val="22"/>
          <w:szCs w:val="22"/>
          <w:shd w:val="clear" w:color="auto" w:fill="D9E2F3" w:themeFill="accent1" w:themeFillTint="33"/>
        </w:rPr>
        <w:t>RIBA Core CPD 202</w:t>
      </w:r>
      <w:r w:rsidR="00CE00A1" w:rsidRPr="00F12C3F">
        <w:rPr>
          <w:rFonts w:ascii="Bariol Regular" w:eastAsia="Calibri" w:hAnsi="Bariol Regular" w:cs="Calibri"/>
          <w:sz w:val="22"/>
          <w:szCs w:val="22"/>
          <w:shd w:val="clear" w:color="auto" w:fill="D9E2F3" w:themeFill="accent1" w:themeFillTint="33"/>
        </w:rPr>
        <w:t>6</w:t>
      </w:r>
      <w:r w:rsidRPr="00F12C3F">
        <w:rPr>
          <w:rFonts w:ascii="Bariol Regular" w:eastAsia="Calibri" w:hAnsi="Bariol Regular" w:cs="Calibri"/>
          <w:sz w:val="22"/>
          <w:szCs w:val="22"/>
          <w:shd w:val="clear" w:color="auto" w:fill="D9E2F3" w:themeFill="accent1" w:themeFillTint="33"/>
        </w:rPr>
        <w:t xml:space="preserve"> – Proposal Guidance form</w:t>
      </w:r>
      <w:r w:rsidRPr="00F12C3F">
        <w:rPr>
          <w:rFonts w:ascii="Bariol Regular" w:eastAsia="Calibri" w:hAnsi="Bariol Regular" w:cs="Calibri"/>
          <w:sz w:val="22"/>
          <w:szCs w:val="22"/>
        </w:rPr>
        <w:t xml:space="preserve"> </w:t>
      </w:r>
      <w:r w:rsidR="0A1B0F5C" w:rsidRPr="00F12C3F">
        <w:rPr>
          <w:rFonts w:ascii="Bariol Regular" w:eastAsia="Calibri" w:hAnsi="Bariol Regular" w:cs="Calibri"/>
          <w:sz w:val="22"/>
          <w:szCs w:val="22"/>
        </w:rPr>
        <w:t xml:space="preserve">to create your proposal. This and all supporting documents can be downloaded </w:t>
      </w:r>
      <w:r w:rsidR="4CBE1EAA" w:rsidRPr="00F12C3F">
        <w:rPr>
          <w:rFonts w:ascii="Bariol Regular" w:eastAsia="Calibri" w:hAnsi="Bariol Regular" w:cs="Calibri"/>
          <w:sz w:val="22"/>
          <w:szCs w:val="22"/>
        </w:rPr>
        <w:t>from</w:t>
      </w:r>
      <w:r w:rsidR="67F31872" w:rsidRPr="00F12C3F">
        <w:rPr>
          <w:rFonts w:ascii="Bariol Regular" w:eastAsia="Calibri" w:hAnsi="Bariol Regular" w:cs="Calibri"/>
          <w:sz w:val="22"/>
          <w:szCs w:val="22"/>
        </w:rPr>
        <w:t xml:space="preserve"> </w:t>
      </w:r>
      <w:hyperlink r:id="rId17">
        <w:r w:rsidR="67F31872" w:rsidRPr="00F12C3F">
          <w:rPr>
            <w:rStyle w:val="Hyperlink"/>
            <w:rFonts w:ascii="Bariol Regular" w:eastAsia="Calibri" w:hAnsi="Bariol Regular" w:cs="Calibri"/>
            <w:sz w:val="22"/>
            <w:szCs w:val="22"/>
          </w:rPr>
          <w:t>RIBA CPD Speaker Tender page</w:t>
        </w:r>
      </w:hyperlink>
    </w:p>
    <w:p w14:paraId="44898BBA" w14:textId="70ED373D" w:rsidR="343B06D5" w:rsidRPr="00F12C3F" w:rsidRDefault="343B06D5" w:rsidP="343B06D5">
      <w:pPr>
        <w:rPr>
          <w:rFonts w:ascii="Bariol Regular" w:eastAsia="Calibri" w:hAnsi="Bariol Regular" w:cs="Calibri"/>
          <w:sz w:val="22"/>
          <w:szCs w:val="22"/>
        </w:rPr>
      </w:pPr>
    </w:p>
    <w:p w14:paraId="2B9D9BFA" w14:textId="0F624BC7" w:rsidR="000106B1" w:rsidRPr="00F12C3F" w:rsidRDefault="000106B1" w:rsidP="1B3F6BE6">
      <w:pPr>
        <w:spacing w:line="259" w:lineRule="auto"/>
        <w:rPr>
          <w:rFonts w:ascii="Bariol Regular" w:hAnsi="Bariol Regular"/>
          <w:sz w:val="22"/>
          <w:szCs w:val="22"/>
        </w:rPr>
      </w:pPr>
      <w:r w:rsidRPr="00F12C3F">
        <w:rPr>
          <w:rFonts w:ascii="Bariol Regular" w:eastAsia="Calibri" w:hAnsi="Bariol Regular" w:cs="Calibri"/>
          <w:sz w:val="22"/>
          <w:szCs w:val="22"/>
        </w:rPr>
        <w:t>Please email</w:t>
      </w:r>
      <w:r w:rsidR="00755B3C" w:rsidRPr="00F12C3F">
        <w:rPr>
          <w:rFonts w:ascii="Bariol Regular" w:eastAsia="Calibri" w:hAnsi="Bariol Regular" w:cs="Calibri"/>
          <w:sz w:val="22"/>
          <w:szCs w:val="22"/>
        </w:rPr>
        <w:t xml:space="preserve"> any queries and</w:t>
      </w:r>
      <w:r w:rsidRPr="00F12C3F">
        <w:rPr>
          <w:rFonts w:ascii="Bariol Regular" w:eastAsia="Calibri" w:hAnsi="Bariol Regular" w:cs="Calibri"/>
          <w:sz w:val="22"/>
          <w:szCs w:val="22"/>
        </w:rPr>
        <w:t xml:space="preserve"> your </w:t>
      </w:r>
      <w:r w:rsidR="00755B3C" w:rsidRPr="00F12C3F">
        <w:rPr>
          <w:rFonts w:ascii="Bariol Regular" w:eastAsia="Calibri" w:hAnsi="Bariol Regular" w:cs="Calibri"/>
          <w:sz w:val="22"/>
          <w:szCs w:val="22"/>
        </w:rPr>
        <w:t>proposal</w:t>
      </w:r>
      <w:r w:rsidRPr="00F12C3F">
        <w:rPr>
          <w:rFonts w:ascii="Bariol Regular" w:eastAsia="Calibri" w:hAnsi="Bariol Regular" w:cs="Calibri"/>
          <w:sz w:val="22"/>
          <w:szCs w:val="22"/>
        </w:rPr>
        <w:t xml:space="preserve"> to </w:t>
      </w:r>
      <w:r w:rsidRPr="00F12C3F">
        <w:rPr>
          <w:rFonts w:ascii="Bariol Regular" w:eastAsia="Calibri" w:hAnsi="Bariol Regular" w:cs="Calibri"/>
          <w:b/>
          <w:bCs/>
          <w:sz w:val="22"/>
          <w:szCs w:val="22"/>
        </w:rPr>
        <w:t>Juliet Talbot</w:t>
      </w:r>
      <w:r w:rsidRPr="00F12C3F">
        <w:rPr>
          <w:rFonts w:ascii="Bariol Regular" w:eastAsia="Calibri" w:hAnsi="Bariol Regular" w:cs="Calibri"/>
          <w:sz w:val="22"/>
          <w:szCs w:val="22"/>
        </w:rPr>
        <w:t xml:space="preserve">, </w:t>
      </w:r>
      <w:r w:rsidRPr="00F12C3F">
        <w:rPr>
          <w:rFonts w:ascii="Bariol Regular" w:eastAsia="Calibri" w:hAnsi="Bariol Regular" w:cstheme="minorBidi"/>
          <w:sz w:val="22"/>
          <w:szCs w:val="22"/>
        </w:rPr>
        <w:t xml:space="preserve">RIBA </w:t>
      </w:r>
      <w:r w:rsidR="00755B3C" w:rsidRPr="00F12C3F">
        <w:rPr>
          <w:rFonts w:ascii="Bariol Regular" w:eastAsia="Calibri" w:hAnsi="Bariol Regular" w:cstheme="minorBidi"/>
          <w:sz w:val="22"/>
          <w:szCs w:val="22"/>
        </w:rPr>
        <w:t>Learning</w:t>
      </w:r>
      <w:r w:rsidRPr="00F12C3F">
        <w:rPr>
          <w:rFonts w:ascii="Bariol Regular" w:eastAsia="Calibri" w:hAnsi="Bariol Regular" w:cstheme="minorBidi"/>
          <w:sz w:val="22"/>
          <w:szCs w:val="22"/>
        </w:rPr>
        <w:t xml:space="preserve"> Content Manager</w:t>
      </w:r>
      <w:r w:rsidR="4193F2E2" w:rsidRPr="00F12C3F">
        <w:rPr>
          <w:rFonts w:ascii="Bariol Regular" w:eastAsia="Calibri" w:hAnsi="Bariol Regular" w:cstheme="minorBidi"/>
          <w:sz w:val="22"/>
          <w:szCs w:val="22"/>
        </w:rPr>
        <w:t xml:space="preserve"> at</w:t>
      </w:r>
      <w:r w:rsidRPr="00F12C3F">
        <w:rPr>
          <w:rFonts w:ascii="Bariol Regular" w:eastAsia="Calibri" w:hAnsi="Bariol Regular" w:cs="Calibri"/>
          <w:sz w:val="22"/>
          <w:szCs w:val="22"/>
        </w:rPr>
        <w:t xml:space="preserve"> </w:t>
      </w:r>
      <w:r w:rsidR="00DB031D" w:rsidRPr="00F12C3F">
        <w:rPr>
          <w:rFonts w:ascii="Bariol Regular" w:hAnsi="Bariol Regular"/>
          <w:sz w:val="22"/>
          <w:szCs w:val="22"/>
        </w:rPr>
        <w:t xml:space="preserve"> </w:t>
      </w:r>
      <w:hyperlink r:id="rId18">
        <w:r w:rsidR="00DB031D" w:rsidRPr="00F12C3F">
          <w:rPr>
            <w:rStyle w:val="Hyperlink"/>
            <w:rFonts w:ascii="Bariol Regular" w:hAnsi="Bariol Regular"/>
            <w:sz w:val="22"/>
            <w:szCs w:val="22"/>
          </w:rPr>
          <w:t>Speaker.Tender@riba.org</w:t>
        </w:r>
      </w:hyperlink>
      <w:r w:rsidR="00DB031D" w:rsidRPr="00F12C3F">
        <w:rPr>
          <w:rFonts w:ascii="Bariol Regular" w:hAnsi="Bariol Regular"/>
          <w:sz w:val="22"/>
          <w:szCs w:val="22"/>
        </w:rPr>
        <w:t xml:space="preserve"> </w:t>
      </w:r>
      <w:r w:rsidR="5DD51281" w:rsidRPr="00F12C3F">
        <w:rPr>
          <w:rFonts w:ascii="Bariol Regular" w:hAnsi="Bariol Regular"/>
          <w:sz w:val="22"/>
          <w:szCs w:val="22"/>
        </w:rPr>
        <w:t xml:space="preserve">copying </w:t>
      </w:r>
      <w:hyperlink r:id="rId19">
        <w:r w:rsidR="5DD51281" w:rsidRPr="00F12C3F">
          <w:rPr>
            <w:rStyle w:val="Hyperlink"/>
            <w:rFonts w:ascii="Bariol Regular" w:hAnsi="Bariol Regular"/>
            <w:sz w:val="22"/>
            <w:szCs w:val="22"/>
          </w:rPr>
          <w:t>juliet.talbot@riba.org</w:t>
        </w:r>
      </w:hyperlink>
      <w:r w:rsidR="5DD51281" w:rsidRPr="00F12C3F">
        <w:rPr>
          <w:rFonts w:ascii="Bariol Regular" w:hAnsi="Bariol Regular"/>
          <w:sz w:val="22"/>
          <w:szCs w:val="22"/>
        </w:rPr>
        <w:t xml:space="preserve">. </w:t>
      </w:r>
    </w:p>
    <w:sectPr w:rsidR="000106B1" w:rsidRPr="00F12C3F" w:rsidSect="003A621E">
      <w:headerReference w:type="default" r:id="rId20"/>
      <w:headerReference w:type="first" r:id="rId21"/>
      <w:pgSz w:w="11906" w:h="16838"/>
      <w:pgMar w:top="1440" w:right="1080" w:bottom="1440" w:left="1080" w:header="561" w:footer="561" w:gutter="0"/>
      <w:cols w:space="720"/>
      <w:formProt w:val="0"/>
      <w:titlePg/>
      <w:docGrid w:linePitch="313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Daniel Crellin" w:date="2025-06-24T15:06:00Z" w:initials="DC">
    <w:p w14:paraId="618DDCDE" w14:textId="1DA1BEB4" w:rsidR="00000000" w:rsidRDefault="00000000">
      <w:pPr>
        <w:pStyle w:val="CommentText"/>
      </w:pPr>
      <w:r>
        <w:rPr>
          <w:rStyle w:val="CommentReference"/>
        </w:rPr>
        <w:annotationRef/>
      </w:r>
      <w:r w:rsidRPr="1A90CA78">
        <w:t>maybe remove 'exclusively', as they won't be exclusive to only them.</w:t>
      </w:r>
    </w:p>
    <w:p w14:paraId="382F769D" w14:textId="0457F676" w:rsidR="00000000" w:rsidRDefault="00000000">
      <w:pPr>
        <w:pStyle w:val="CommentText"/>
      </w:pPr>
      <w:r w:rsidRPr="335957AF">
        <w:t>and maybe 'corporate practices'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82F769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97CFC6A" w16cex:dateUtc="2025-06-24T14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82F769D" w16cid:durableId="197CFC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A74AE" w14:textId="77777777" w:rsidR="004579B8" w:rsidRDefault="004579B8" w:rsidP="000106B1">
      <w:r>
        <w:separator/>
      </w:r>
    </w:p>
  </w:endnote>
  <w:endnote w:type="continuationSeparator" w:id="0">
    <w:p w14:paraId="28BCE7F9" w14:textId="77777777" w:rsidR="004579B8" w:rsidRDefault="004579B8" w:rsidP="000106B1">
      <w:r>
        <w:continuationSeparator/>
      </w:r>
    </w:p>
  </w:endnote>
  <w:endnote w:type="continuationNotice" w:id="1">
    <w:p w14:paraId="3681834A" w14:textId="77777777" w:rsidR="004579B8" w:rsidRDefault="004579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ariol Regular">
    <w:panose1 w:val="02000506040000020003"/>
    <w:charset w:val="00"/>
    <w:family w:val="auto"/>
    <w:pitch w:val="variable"/>
    <w:sig w:usb0="8000002F" w:usb1="4000004A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93119" w14:textId="77777777" w:rsidR="004579B8" w:rsidRDefault="004579B8" w:rsidP="000106B1">
      <w:r>
        <w:separator/>
      </w:r>
    </w:p>
  </w:footnote>
  <w:footnote w:type="continuationSeparator" w:id="0">
    <w:p w14:paraId="51B7197F" w14:textId="77777777" w:rsidR="004579B8" w:rsidRDefault="004579B8" w:rsidP="000106B1">
      <w:r>
        <w:continuationSeparator/>
      </w:r>
    </w:p>
  </w:footnote>
  <w:footnote w:type="continuationNotice" w:id="1">
    <w:p w14:paraId="3083EE0D" w14:textId="77777777" w:rsidR="004579B8" w:rsidRDefault="004579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115AB" w14:textId="77777777" w:rsidR="00755B3C" w:rsidRDefault="00755B3C" w:rsidP="00173845">
    <w:pPr>
      <w:pStyle w:val="Header"/>
    </w:pPr>
    <w:r>
      <w:rPr>
        <w:noProof/>
        <w:color w:val="2B579A"/>
        <w:shd w:val="clear" w:color="auto" w:fill="E6E6E6"/>
        <w:lang w:eastAsia="en-GB"/>
      </w:rPr>
      <w:drawing>
        <wp:inline distT="0" distB="0" distL="0" distR="0" wp14:anchorId="52587DB3" wp14:editId="27DB19C4">
          <wp:extent cx="1112520" cy="259080"/>
          <wp:effectExtent l="0" t="0" r="0" b="7620"/>
          <wp:docPr id="21" name="Picture 21" descr="Small_02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mall_02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292FC9" w14:textId="77777777" w:rsidR="00755B3C" w:rsidRDefault="00755B3C" w:rsidP="00173845">
    <w:pPr>
      <w:pStyle w:val="Header"/>
      <w:pBdr>
        <w:bottom w:val="single" w:sz="6" w:space="1" w:color="auto"/>
      </w:pBdr>
    </w:pPr>
  </w:p>
  <w:p w14:paraId="6A1B3D29" w14:textId="77777777" w:rsidR="00755B3C" w:rsidRDefault="00755B3C" w:rsidP="00173845">
    <w:pPr>
      <w:pStyle w:val="Header"/>
      <w:pBdr>
        <w:bottom w:val="single" w:sz="6" w:space="1" w:color="auto"/>
      </w:pBdr>
    </w:pPr>
  </w:p>
  <w:p w14:paraId="32063393" w14:textId="77777777" w:rsidR="00755B3C" w:rsidRDefault="00755B3C" w:rsidP="00173845">
    <w:pPr>
      <w:pStyle w:val="Header"/>
    </w:pPr>
  </w:p>
  <w:p w14:paraId="32F55489" w14:textId="77777777" w:rsidR="00755B3C" w:rsidRDefault="00755B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04202" w14:textId="77777777" w:rsidR="00755B3C" w:rsidRDefault="00755B3C" w:rsidP="00173845">
    <w:pPr>
      <w:pStyle w:val="Header"/>
    </w:pPr>
    <w:r>
      <w:rPr>
        <w:noProof/>
        <w:color w:val="2B579A"/>
        <w:shd w:val="clear" w:color="auto" w:fill="E6E6E6"/>
        <w:lang w:eastAsia="en-GB"/>
      </w:rPr>
      <w:drawing>
        <wp:inline distT="0" distB="0" distL="0" distR="0" wp14:anchorId="1B783099" wp14:editId="6CED207E">
          <wp:extent cx="1866900" cy="462280"/>
          <wp:effectExtent l="0" t="0" r="0" b="0"/>
          <wp:docPr id="2" name="Picture 2" descr="RIBAlogo_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BAlogo_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74CC3B" w14:textId="77777777" w:rsidR="000106B1" w:rsidRDefault="000106B1" w:rsidP="00173845">
    <w:pPr>
      <w:pStyle w:val="Header"/>
      <w:pBdr>
        <w:bottom w:val="single" w:sz="6" w:space="7" w:color="auto"/>
      </w:pBdr>
      <w:rPr>
        <w:rFonts w:ascii="Arial" w:hAnsi="Arial" w:cs="Arial"/>
        <w:b/>
        <w:sz w:val="18"/>
        <w:szCs w:val="18"/>
      </w:rPr>
    </w:pPr>
  </w:p>
  <w:p w14:paraId="3315E740" w14:textId="0757A580" w:rsidR="00755B3C" w:rsidRDefault="00755B3C" w:rsidP="00173845">
    <w:pPr>
      <w:pStyle w:val="Header"/>
      <w:pBdr>
        <w:bottom w:val="single" w:sz="6" w:space="7" w:color="auto"/>
      </w:pBdr>
      <w:rPr>
        <w:rFonts w:ascii="Arial" w:hAnsi="Arial" w:cs="Arial"/>
        <w:b/>
        <w:sz w:val="18"/>
        <w:szCs w:val="18"/>
      </w:rPr>
    </w:pPr>
    <w:r w:rsidRPr="003811ED">
      <w:rPr>
        <w:rFonts w:ascii="Arial" w:hAnsi="Arial" w:cs="Arial"/>
        <w:b/>
        <w:sz w:val="18"/>
        <w:szCs w:val="18"/>
      </w:rPr>
      <w:t>Royal Institute of British Architects</w:t>
    </w:r>
  </w:p>
  <w:p w14:paraId="6A554E26" w14:textId="77777777" w:rsidR="00755B3C" w:rsidRPr="003811ED" w:rsidRDefault="00755B3C" w:rsidP="00173845">
    <w:pPr>
      <w:pStyle w:val="Header"/>
      <w:spacing w:line="120" w:lineRule="atLeast"/>
      <w:rPr>
        <w:rFonts w:ascii="Arial Bold" w:hAnsi="Arial Bold" w:cs="Arial"/>
        <w:b/>
        <w:bCs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E7838"/>
    <w:multiLevelType w:val="hybridMultilevel"/>
    <w:tmpl w:val="C4A69A0C"/>
    <w:lvl w:ilvl="0" w:tplc="284E8D2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4E5232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B04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36A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BE1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E47B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6A3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9030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B88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65260"/>
    <w:multiLevelType w:val="hybridMultilevel"/>
    <w:tmpl w:val="DA163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D4D90"/>
    <w:multiLevelType w:val="hybridMultilevel"/>
    <w:tmpl w:val="8E40A6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32433"/>
    <w:multiLevelType w:val="hybridMultilevel"/>
    <w:tmpl w:val="E586EE5C"/>
    <w:lvl w:ilvl="0" w:tplc="C90EA3B8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381CE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60A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7C3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981A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36E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964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AC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4CF7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916EC"/>
    <w:multiLevelType w:val="hybridMultilevel"/>
    <w:tmpl w:val="120E13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641C0C"/>
    <w:multiLevelType w:val="hybridMultilevel"/>
    <w:tmpl w:val="72E42DF8"/>
    <w:lvl w:ilvl="0" w:tplc="07DAAD06">
      <w:start w:val="1"/>
      <w:numFmt w:val="decimalZero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542E3"/>
    <w:multiLevelType w:val="hybridMultilevel"/>
    <w:tmpl w:val="562E88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F468F"/>
    <w:multiLevelType w:val="hybridMultilevel"/>
    <w:tmpl w:val="36745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B1FCE"/>
    <w:multiLevelType w:val="hybridMultilevel"/>
    <w:tmpl w:val="D0BA2F6A"/>
    <w:lvl w:ilvl="0" w:tplc="7B141848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E7DEAC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2AB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50C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3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5A8D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2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FCF3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CA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6673C"/>
    <w:multiLevelType w:val="hybridMultilevel"/>
    <w:tmpl w:val="5552B3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DD7080"/>
    <w:multiLevelType w:val="hybridMultilevel"/>
    <w:tmpl w:val="49966B98"/>
    <w:lvl w:ilvl="0" w:tplc="17F0D08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70CA98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ECD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EC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C2A6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D8F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BA7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A7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122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B3721"/>
    <w:multiLevelType w:val="hybridMultilevel"/>
    <w:tmpl w:val="F8E86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09EC28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32F29"/>
    <w:multiLevelType w:val="hybridMultilevel"/>
    <w:tmpl w:val="F2D6BF02"/>
    <w:lvl w:ilvl="0" w:tplc="29A4F7C8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4FB66D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26B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D42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6C7E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9CE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2EA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42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A26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F3B13"/>
    <w:multiLevelType w:val="hybridMultilevel"/>
    <w:tmpl w:val="3CAC1DC8"/>
    <w:lvl w:ilvl="0" w:tplc="C88A12F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4B8A7C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4E8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C18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A6C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1CD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8F5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69F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F27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CA668"/>
    <w:multiLevelType w:val="hybridMultilevel"/>
    <w:tmpl w:val="B1AA412A"/>
    <w:lvl w:ilvl="0" w:tplc="4184E38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B1CA1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B8F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C0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EC1B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404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4E4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A64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38A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E1907"/>
    <w:multiLevelType w:val="hybridMultilevel"/>
    <w:tmpl w:val="5E2E8D4E"/>
    <w:lvl w:ilvl="0" w:tplc="4C409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3CD5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352B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64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FC4C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223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F2A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EEC0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CE9B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34FCC"/>
    <w:multiLevelType w:val="multilevel"/>
    <w:tmpl w:val="1336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6E6BE5C"/>
    <w:multiLevelType w:val="hybridMultilevel"/>
    <w:tmpl w:val="1466D79A"/>
    <w:lvl w:ilvl="0" w:tplc="C3E262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254B6FE">
      <w:start w:val="1"/>
      <w:numFmt w:val="lowerLetter"/>
      <w:lvlText w:val="%2."/>
      <w:lvlJc w:val="left"/>
      <w:pPr>
        <w:ind w:left="1440" w:hanging="360"/>
      </w:pPr>
    </w:lvl>
    <w:lvl w:ilvl="2" w:tplc="BC98B12A">
      <w:start w:val="1"/>
      <w:numFmt w:val="lowerRoman"/>
      <w:lvlText w:val="%3."/>
      <w:lvlJc w:val="right"/>
      <w:pPr>
        <w:ind w:left="2160" w:hanging="180"/>
      </w:pPr>
    </w:lvl>
    <w:lvl w:ilvl="3" w:tplc="2B64FEB6">
      <w:start w:val="1"/>
      <w:numFmt w:val="decimal"/>
      <w:lvlText w:val="%4."/>
      <w:lvlJc w:val="left"/>
      <w:pPr>
        <w:ind w:left="2880" w:hanging="360"/>
      </w:pPr>
    </w:lvl>
    <w:lvl w:ilvl="4" w:tplc="14125EB6">
      <w:start w:val="1"/>
      <w:numFmt w:val="lowerLetter"/>
      <w:lvlText w:val="%5."/>
      <w:lvlJc w:val="left"/>
      <w:pPr>
        <w:ind w:left="3600" w:hanging="360"/>
      </w:pPr>
    </w:lvl>
    <w:lvl w:ilvl="5" w:tplc="D0E6968C">
      <w:start w:val="1"/>
      <w:numFmt w:val="lowerRoman"/>
      <w:lvlText w:val="%6."/>
      <w:lvlJc w:val="right"/>
      <w:pPr>
        <w:ind w:left="4320" w:hanging="180"/>
      </w:pPr>
    </w:lvl>
    <w:lvl w:ilvl="6" w:tplc="F53CC736">
      <w:start w:val="1"/>
      <w:numFmt w:val="decimal"/>
      <w:lvlText w:val="%7."/>
      <w:lvlJc w:val="left"/>
      <w:pPr>
        <w:ind w:left="5040" w:hanging="360"/>
      </w:pPr>
    </w:lvl>
    <w:lvl w:ilvl="7" w:tplc="DB58757E">
      <w:start w:val="1"/>
      <w:numFmt w:val="lowerLetter"/>
      <w:lvlText w:val="%8."/>
      <w:lvlJc w:val="left"/>
      <w:pPr>
        <w:ind w:left="5760" w:hanging="360"/>
      </w:pPr>
    </w:lvl>
    <w:lvl w:ilvl="8" w:tplc="E0AA6CD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F2F1E"/>
    <w:multiLevelType w:val="multilevel"/>
    <w:tmpl w:val="A09C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E427D1F"/>
    <w:multiLevelType w:val="multilevel"/>
    <w:tmpl w:val="9DC6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3E80D2E"/>
    <w:multiLevelType w:val="hybridMultilevel"/>
    <w:tmpl w:val="EF202300"/>
    <w:lvl w:ilvl="0" w:tplc="322C100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63C408E">
      <w:start w:val="1"/>
      <w:numFmt w:val="lowerLetter"/>
      <w:lvlText w:val="%2."/>
      <w:lvlJc w:val="left"/>
      <w:pPr>
        <w:ind w:left="1440" w:hanging="360"/>
      </w:pPr>
    </w:lvl>
    <w:lvl w:ilvl="2" w:tplc="DF428962">
      <w:start w:val="1"/>
      <w:numFmt w:val="lowerRoman"/>
      <w:lvlText w:val="%3."/>
      <w:lvlJc w:val="right"/>
      <w:pPr>
        <w:ind w:left="2160" w:hanging="180"/>
      </w:pPr>
    </w:lvl>
    <w:lvl w:ilvl="3" w:tplc="D6C6281E">
      <w:start w:val="1"/>
      <w:numFmt w:val="decimal"/>
      <w:lvlText w:val="%4."/>
      <w:lvlJc w:val="left"/>
      <w:pPr>
        <w:ind w:left="2880" w:hanging="360"/>
      </w:pPr>
    </w:lvl>
    <w:lvl w:ilvl="4" w:tplc="739CC8FA">
      <w:start w:val="1"/>
      <w:numFmt w:val="lowerLetter"/>
      <w:lvlText w:val="%5."/>
      <w:lvlJc w:val="left"/>
      <w:pPr>
        <w:ind w:left="3600" w:hanging="360"/>
      </w:pPr>
    </w:lvl>
    <w:lvl w:ilvl="5" w:tplc="C7860CDA">
      <w:start w:val="1"/>
      <w:numFmt w:val="lowerRoman"/>
      <w:lvlText w:val="%6."/>
      <w:lvlJc w:val="right"/>
      <w:pPr>
        <w:ind w:left="4320" w:hanging="180"/>
      </w:pPr>
    </w:lvl>
    <w:lvl w:ilvl="6" w:tplc="41D29772">
      <w:start w:val="1"/>
      <w:numFmt w:val="decimal"/>
      <w:lvlText w:val="%7."/>
      <w:lvlJc w:val="left"/>
      <w:pPr>
        <w:ind w:left="5040" w:hanging="360"/>
      </w:pPr>
    </w:lvl>
    <w:lvl w:ilvl="7" w:tplc="771C0BA4">
      <w:start w:val="1"/>
      <w:numFmt w:val="lowerLetter"/>
      <w:lvlText w:val="%8."/>
      <w:lvlJc w:val="left"/>
      <w:pPr>
        <w:ind w:left="5760" w:hanging="360"/>
      </w:pPr>
    </w:lvl>
    <w:lvl w:ilvl="8" w:tplc="D3FAD37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DFB1C"/>
    <w:multiLevelType w:val="hybridMultilevel"/>
    <w:tmpl w:val="264A70A6"/>
    <w:lvl w:ilvl="0" w:tplc="3048AE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C4A07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8CA2A5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F62F41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10A493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B406E8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BC7BD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26AA02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54E1B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86F283"/>
    <w:multiLevelType w:val="hybridMultilevel"/>
    <w:tmpl w:val="1AD26346"/>
    <w:lvl w:ilvl="0" w:tplc="F00CB33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97004B4">
      <w:start w:val="1"/>
      <w:numFmt w:val="lowerLetter"/>
      <w:lvlText w:val="%2."/>
      <w:lvlJc w:val="left"/>
      <w:pPr>
        <w:ind w:left="1440" w:hanging="360"/>
      </w:pPr>
    </w:lvl>
    <w:lvl w:ilvl="2" w:tplc="C0CE4F0E">
      <w:start w:val="1"/>
      <w:numFmt w:val="lowerRoman"/>
      <w:lvlText w:val="%3."/>
      <w:lvlJc w:val="right"/>
      <w:pPr>
        <w:ind w:left="2160" w:hanging="180"/>
      </w:pPr>
    </w:lvl>
    <w:lvl w:ilvl="3" w:tplc="49A236B6">
      <w:start w:val="1"/>
      <w:numFmt w:val="decimal"/>
      <w:lvlText w:val="%4."/>
      <w:lvlJc w:val="left"/>
      <w:pPr>
        <w:ind w:left="2880" w:hanging="360"/>
      </w:pPr>
    </w:lvl>
    <w:lvl w:ilvl="4" w:tplc="463E1326">
      <w:start w:val="1"/>
      <w:numFmt w:val="lowerLetter"/>
      <w:lvlText w:val="%5."/>
      <w:lvlJc w:val="left"/>
      <w:pPr>
        <w:ind w:left="3600" w:hanging="360"/>
      </w:pPr>
    </w:lvl>
    <w:lvl w:ilvl="5" w:tplc="1674A784">
      <w:start w:val="1"/>
      <w:numFmt w:val="lowerRoman"/>
      <w:lvlText w:val="%6."/>
      <w:lvlJc w:val="right"/>
      <w:pPr>
        <w:ind w:left="4320" w:hanging="180"/>
      </w:pPr>
    </w:lvl>
    <w:lvl w:ilvl="6" w:tplc="17128D76">
      <w:start w:val="1"/>
      <w:numFmt w:val="decimal"/>
      <w:lvlText w:val="%7."/>
      <w:lvlJc w:val="left"/>
      <w:pPr>
        <w:ind w:left="5040" w:hanging="360"/>
      </w:pPr>
    </w:lvl>
    <w:lvl w:ilvl="7" w:tplc="73363C44">
      <w:start w:val="1"/>
      <w:numFmt w:val="lowerLetter"/>
      <w:lvlText w:val="%8."/>
      <w:lvlJc w:val="left"/>
      <w:pPr>
        <w:ind w:left="5760" w:hanging="360"/>
      </w:pPr>
    </w:lvl>
    <w:lvl w:ilvl="8" w:tplc="6D5CD67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A2FF6"/>
    <w:multiLevelType w:val="multilevel"/>
    <w:tmpl w:val="35C0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8A266D8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6A781F58"/>
    <w:multiLevelType w:val="hybridMultilevel"/>
    <w:tmpl w:val="5AACF982"/>
    <w:lvl w:ilvl="0" w:tplc="B9769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0E523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5240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14C0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88C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1EE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26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727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002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B2EC4"/>
    <w:multiLevelType w:val="hybridMultilevel"/>
    <w:tmpl w:val="B4BAD5B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61435"/>
    <w:multiLevelType w:val="hybridMultilevel"/>
    <w:tmpl w:val="F6BE80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6729F2"/>
    <w:multiLevelType w:val="hybridMultilevel"/>
    <w:tmpl w:val="09182214"/>
    <w:lvl w:ilvl="0" w:tplc="C284C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501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84D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26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AADE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585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B02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CA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22F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356F96"/>
    <w:multiLevelType w:val="multilevel"/>
    <w:tmpl w:val="3D58D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82D197B"/>
    <w:multiLevelType w:val="hybridMultilevel"/>
    <w:tmpl w:val="D46CC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F40F1"/>
    <w:multiLevelType w:val="multilevel"/>
    <w:tmpl w:val="1988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B326FC7"/>
    <w:multiLevelType w:val="hybridMultilevel"/>
    <w:tmpl w:val="D7AEE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743731">
    <w:abstractNumId w:val="21"/>
  </w:num>
  <w:num w:numId="2" w16cid:durableId="417019716">
    <w:abstractNumId w:val="28"/>
  </w:num>
  <w:num w:numId="3" w16cid:durableId="130709764">
    <w:abstractNumId w:val="20"/>
  </w:num>
  <w:num w:numId="4" w16cid:durableId="424153997">
    <w:abstractNumId w:val="15"/>
  </w:num>
  <w:num w:numId="5" w16cid:durableId="1823038044">
    <w:abstractNumId w:val="25"/>
  </w:num>
  <w:num w:numId="6" w16cid:durableId="776484251">
    <w:abstractNumId w:val="17"/>
  </w:num>
  <w:num w:numId="7" w16cid:durableId="655455159">
    <w:abstractNumId w:val="22"/>
  </w:num>
  <w:num w:numId="8" w16cid:durableId="156463086">
    <w:abstractNumId w:val="0"/>
  </w:num>
  <w:num w:numId="9" w16cid:durableId="102648416">
    <w:abstractNumId w:val="3"/>
  </w:num>
  <w:num w:numId="10" w16cid:durableId="599216256">
    <w:abstractNumId w:val="14"/>
  </w:num>
  <w:num w:numId="11" w16cid:durableId="295642219">
    <w:abstractNumId w:val="10"/>
  </w:num>
  <w:num w:numId="12" w16cid:durableId="219709175">
    <w:abstractNumId w:val="8"/>
  </w:num>
  <w:num w:numId="13" w16cid:durableId="1273561261">
    <w:abstractNumId w:val="13"/>
  </w:num>
  <w:num w:numId="14" w16cid:durableId="802115954">
    <w:abstractNumId w:val="12"/>
  </w:num>
  <w:num w:numId="15" w16cid:durableId="502399849">
    <w:abstractNumId w:val="5"/>
  </w:num>
  <w:num w:numId="16" w16cid:durableId="1720666133">
    <w:abstractNumId w:val="2"/>
  </w:num>
  <w:num w:numId="17" w16cid:durableId="1658806847">
    <w:abstractNumId w:val="11"/>
  </w:num>
  <w:num w:numId="18" w16cid:durableId="1070805446">
    <w:abstractNumId w:val="6"/>
  </w:num>
  <w:num w:numId="19" w16cid:durableId="480541159">
    <w:abstractNumId w:val="24"/>
  </w:num>
  <w:num w:numId="20" w16cid:durableId="1984777336">
    <w:abstractNumId w:val="27"/>
  </w:num>
  <w:num w:numId="21" w16cid:durableId="68311340">
    <w:abstractNumId w:val="26"/>
  </w:num>
  <w:num w:numId="22" w16cid:durableId="97799084">
    <w:abstractNumId w:val="1"/>
  </w:num>
  <w:num w:numId="23" w16cid:durableId="1994675274">
    <w:abstractNumId w:val="16"/>
  </w:num>
  <w:num w:numId="24" w16cid:durableId="862476563">
    <w:abstractNumId w:val="18"/>
  </w:num>
  <w:num w:numId="25" w16cid:durableId="1097091591">
    <w:abstractNumId w:val="31"/>
  </w:num>
  <w:num w:numId="26" w16cid:durableId="1028412597">
    <w:abstractNumId w:val="23"/>
  </w:num>
  <w:num w:numId="27" w16cid:durableId="92361091">
    <w:abstractNumId w:val="29"/>
  </w:num>
  <w:num w:numId="28" w16cid:durableId="2040347580">
    <w:abstractNumId w:val="19"/>
  </w:num>
  <w:num w:numId="29" w16cid:durableId="234320626">
    <w:abstractNumId w:val="32"/>
  </w:num>
  <w:num w:numId="30" w16cid:durableId="852231274">
    <w:abstractNumId w:val="7"/>
  </w:num>
  <w:num w:numId="31" w16cid:durableId="286200796">
    <w:abstractNumId w:val="4"/>
  </w:num>
  <w:num w:numId="32" w16cid:durableId="799887141">
    <w:abstractNumId w:val="30"/>
  </w:num>
  <w:num w:numId="33" w16cid:durableId="1028679077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niel Crellin">
    <w15:presenceInfo w15:providerId="AD" w15:userId="S::daniel.crellin@riba.org::d2fb1188-9915-4e43-b722-eb5fb146dd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21E"/>
    <w:rsid w:val="000106B1"/>
    <w:rsid w:val="0007645C"/>
    <w:rsid w:val="000B2C56"/>
    <w:rsid w:val="000C6821"/>
    <w:rsid w:val="00107198"/>
    <w:rsid w:val="00173845"/>
    <w:rsid w:val="0017761F"/>
    <w:rsid w:val="00192723"/>
    <w:rsid w:val="001C43F2"/>
    <w:rsid w:val="001E5790"/>
    <w:rsid w:val="0021678C"/>
    <w:rsid w:val="00245205"/>
    <w:rsid w:val="002562C9"/>
    <w:rsid w:val="00266E7D"/>
    <w:rsid w:val="00267E70"/>
    <w:rsid w:val="002D76C2"/>
    <w:rsid w:val="002F25E6"/>
    <w:rsid w:val="00321CCC"/>
    <w:rsid w:val="003A621E"/>
    <w:rsid w:val="003B5F11"/>
    <w:rsid w:val="003E71EB"/>
    <w:rsid w:val="004579B8"/>
    <w:rsid w:val="00463C0A"/>
    <w:rsid w:val="00463EE6"/>
    <w:rsid w:val="00473748"/>
    <w:rsid w:val="004867E7"/>
    <w:rsid w:val="004B4DD1"/>
    <w:rsid w:val="00502001"/>
    <w:rsid w:val="00517E97"/>
    <w:rsid w:val="005232EB"/>
    <w:rsid w:val="00544724"/>
    <w:rsid w:val="00557265"/>
    <w:rsid w:val="00564226"/>
    <w:rsid w:val="0058389F"/>
    <w:rsid w:val="005A14C7"/>
    <w:rsid w:val="005E2469"/>
    <w:rsid w:val="005F2C28"/>
    <w:rsid w:val="00602D6D"/>
    <w:rsid w:val="00620067"/>
    <w:rsid w:val="00675B15"/>
    <w:rsid w:val="0067762D"/>
    <w:rsid w:val="006A187C"/>
    <w:rsid w:val="006E23FD"/>
    <w:rsid w:val="00710940"/>
    <w:rsid w:val="00755B3C"/>
    <w:rsid w:val="007A7988"/>
    <w:rsid w:val="007E2244"/>
    <w:rsid w:val="0085211F"/>
    <w:rsid w:val="008D3A75"/>
    <w:rsid w:val="0092145F"/>
    <w:rsid w:val="009337D1"/>
    <w:rsid w:val="00934D52"/>
    <w:rsid w:val="00947FBB"/>
    <w:rsid w:val="009A0485"/>
    <w:rsid w:val="009A0E6E"/>
    <w:rsid w:val="009A61C7"/>
    <w:rsid w:val="00AE14BE"/>
    <w:rsid w:val="00AE5FB9"/>
    <w:rsid w:val="00B528A3"/>
    <w:rsid w:val="00B87D41"/>
    <w:rsid w:val="00BA627A"/>
    <w:rsid w:val="00BB5A7B"/>
    <w:rsid w:val="00C06F42"/>
    <w:rsid w:val="00C17465"/>
    <w:rsid w:val="00C640AB"/>
    <w:rsid w:val="00C909F1"/>
    <w:rsid w:val="00CA4123"/>
    <w:rsid w:val="00CE00A1"/>
    <w:rsid w:val="00D02EF6"/>
    <w:rsid w:val="00D77AC0"/>
    <w:rsid w:val="00DB031D"/>
    <w:rsid w:val="00E15CFB"/>
    <w:rsid w:val="00E2037B"/>
    <w:rsid w:val="00E886CE"/>
    <w:rsid w:val="00E9217D"/>
    <w:rsid w:val="00EF4938"/>
    <w:rsid w:val="00F12C3F"/>
    <w:rsid w:val="00F44D1B"/>
    <w:rsid w:val="00FA6F9E"/>
    <w:rsid w:val="00FB4211"/>
    <w:rsid w:val="00FF3AAD"/>
    <w:rsid w:val="01A96F5D"/>
    <w:rsid w:val="022E0659"/>
    <w:rsid w:val="024FFAAC"/>
    <w:rsid w:val="02513BD6"/>
    <w:rsid w:val="02B5403A"/>
    <w:rsid w:val="02B83727"/>
    <w:rsid w:val="03F5E9F6"/>
    <w:rsid w:val="04E73007"/>
    <w:rsid w:val="0528FE11"/>
    <w:rsid w:val="0581274A"/>
    <w:rsid w:val="06C24636"/>
    <w:rsid w:val="075CB2FE"/>
    <w:rsid w:val="07C695A9"/>
    <w:rsid w:val="07D1BD33"/>
    <w:rsid w:val="0802DEFD"/>
    <w:rsid w:val="0816E400"/>
    <w:rsid w:val="0821E599"/>
    <w:rsid w:val="090B1DFD"/>
    <w:rsid w:val="096A74C0"/>
    <w:rsid w:val="09C0B3D2"/>
    <w:rsid w:val="0A1B0F5C"/>
    <w:rsid w:val="0A43EFB3"/>
    <w:rsid w:val="0A7C2AEB"/>
    <w:rsid w:val="0ACD030E"/>
    <w:rsid w:val="0B013C9E"/>
    <w:rsid w:val="0B1C3CFD"/>
    <w:rsid w:val="0B33BFC2"/>
    <w:rsid w:val="0BFBF29B"/>
    <w:rsid w:val="0C58A2AD"/>
    <w:rsid w:val="0CB5CE63"/>
    <w:rsid w:val="0CD6ACD5"/>
    <w:rsid w:val="0DF5CCB2"/>
    <w:rsid w:val="0E736808"/>
    <w:rsid w:val="0F2659DF"/>
    <w:rsid w:val="0F478C12"/>
    <w:rsid w:val="0FD3C6F5"/>
    <w:rsid w:val="118E5719"/>
    <w:rsid w:val="128E9FA4"/>
    <w:rsid w:val="12921B79"/>
    <w:rsid w:val="12FF8313"/>
    <w:rsid w:val="134EBE3B"/>
    <w:rsid w:val="1498D346"/>
    <w:rsid w:val="14D41008"/>
    <w:rsid w:val="1546578A"/>
    <w:rsid w:val="155C8576"/>
    <w:rsid w:val="15BB6512"/>
    <w:rsid w:val="1620E704"/>
    <w:rsid w:val="165396DC"/>
    <w:rsid w:val="16ECD426"/>
    <w:rsid w:val="174D7FF3"/>
    <w:rsid w:val="176B5EA9"/>
    <w:rsid w:val="17A92146"/>
    <w:rsid w:val="17E89D42"/>
    <w:rsid w:val="17F316B9"/>
    <w:rsid w:val="1831E142"/>
    <w:rsid w:val="1A579B56"/>
    <w:rsid w:val="1A8D7088"/>
    <w:rsid w:val="1AC68423"/>
    <w:rsid w:val="1B3F6BE6"/>
    <w:rsid w:val="1B420D72"/>
    <w:rsid w:val="1C2DA509"/>
    <w:rsid w:val="1C7B37D4"/>
    <w:rsid w:val="1C835C50"/>
    <w:rsid w:val="1CF96752"/>
    <w:rsid w:val="1EF6959A"/>
    <w:rsid w:val="1F7D5DA5"/>
    <w:rsid w:val="1F941D9A"/>
    <w:rsid w:val="1FBA3DA1"/>
    <w:rsid w:val="203B390D"/>
    <w:rsid w:val="20BAA44C"/>
    <w:rsid w:val="2169146F"/>
    <w:rsid w:val="21E41C0D"/>
    <w:rsid w:val="21EB58C6"/>
    <w:rsid w:val="2227EC04"/>
    <w:rsid w:val="222A7821"/>
    <w:rsid w:val="2274B05D"/>
    <w:rsid w:val="2292DDB9"/>
    <w:rsid w:val="22B8C6AF"/>
    <w:rsid w:val="22EF4015"/>
    <w:rsid w:val="23647C71"/>
    <w:rsid w:val="23D5FFAD"/>
    <w:rsid w:val="245B161D"/>
    <w:rsid w:val="24B58308"/>
    <w:rsid w:val="2589E5DB"/>
    <w:rsid w:val="25EED2D6"/>
    <w:rsid w:val="2701D3D7"/>
    <w:rsid w:val="27896D46"/>
    <w:rsid w:val="27A53A1A"/>
    <w:rsid w:val="28329EB3"/>
    <w:rsid w:val="28994645"/>
    <w:rsid w:val="28BE315E"/>
    <w:rsid w:val="28FBD9EE"/>
    <w:rsid w:val="2AB2C352"/>
    <w:rsid w:val="2AD2FA21"/>
    <w:rsid w:val="2BB4CF4D"/>
    <w:rsid w:val="2C2A6C45"/>
    <w:rsid w:val="2C4ACF28"/>
    <w:rsid w:val="2C79FA1E"/>
    <w:rsid w:val="2C8A021A"/>
    <w:rsid w:val="2C918307"/>
    <w:rsid w:val="2CCD9586"/>
    <w:rsid w:val="2D24D0E7"/>
    <w:rsid w:val="2D4C72E7"/>
    <w:rsid w:val="2D6BA315"/>
    <w:rsid w:val="2DCBA1CD"/>
    <w:rsid w:val="2FE45CFE"/>
    <w:rsid w:val="303AC18E"/>
    <w:rsid w:val="306338AC"/>
    <w:rsid w:val="31E88233"/>
    <w:rsid w:val="32A369EC"/>
    <w:rsid w:val="33329C30"/>
    <w:rsid w:val="33420780"/>
    <w:rsid w:val="3395090B"/>
    <w:rsid w:val="341C4AA4"/>
    <w:rsid w:val="343B06D5"/>
    <w:rsid w:val="34403337"/>
    <w:rsid w:val="3494834B"/>
    <w:rsid w:val="34E2105B"/>
    <w:rsid w:val="365DB6FA"/>
    <w:rsid w:val="3706B68D"/>
    <w:rsid w:val="372AF4A7"/>
    <w:rsid w:val="38DF2DE5"/>
    <w:rsid w:val="3A11FE5A"/>
    <w:rsid w:val="3AEBD83C"/>
    <w:rsid w:val="3B3B3EFF"/>
    <w:rsid w:val="3B8F197D"/>
    <w:rsid w:val="3C704D3F"/>
    <w:rsid w:val="3CB75B36"/>
    <w:rsid w:val="3EDC6CB0"/>
    <w:rsid w:val="3F44CABF"/>
    <w:rsid w:val="3FCF753E"/>
    <w:rsid w:val="40228A47"/>
    <w:rsid w:val="4193F2E2"/>
    <w:rsid w:val="436C8327"/>
    <w:rsid w:val="43E34CE5"/>
    <w:rsid w:val="4407F671"/>
    <w:rsid w:val="45A8095F"/>
    <w:rsid w:val="468E67E3"/>
    <w:rsid w:val="47585D01"/>
    <w:rsid w:val="478CDC36"/>
    <w:rsid w:val="4829EA4B"/>
    <w:rsid w:val="4854CD6C"/>
    <w:rsid w:val="49571736"/>
    <w:rsid w:val="4A929163"/>
    <w:rsid w:val="4A99C6DF"/>
    <w:rsid w:val="4A9AA2D2"/>
    <w:rsid w:val="4BD50FD3"/>
    <w:rsid w:val="4CBE1EAA"/>
    <w:rsid w:val="4D2F7902"/>
    <w:rsid w:val="4D5658C1"/>
    <w:rsid w:val="4D8479CD"/>
    <w:rsid w:val="4DDA05FA"/>
    <w:rsid w:val="4DFB56F2"/>
    <w:rsid w:val="4E036412"/>
    <w:rsid w:val="4E7A4B84"/>
    <w:rsid w:val="4E879EF9"/>
    <w:rsid w:val="4F0BF08A"/>
    <w:rsid w:val="4F9492DD"/>
    <w:rsid w:val="4FF1AE6E"/>
    <w:rsid w:val="50340466"/>
    <w:rsid w:val="518F238B"/>
    <w:rsid w:val="523205B3"/>
    <w:rsid w:val="52A750A0"/>
    <w:rsid w:val="547733F6"/>
    <w:rsid w:val="5581684A"/>
    <w:rsid w:val="55B23F5D"/>
    <w:rsid w:val="55DD53F8"/>
    <w:rsid w:val="561B0DA4"/>
    <w:rsid w:val="56A8532F"/>
    <w:rsid w:val="56B0D95B"/>
    <w:rsid w:val="57B134A4"/>
    <w:rsid w:val="58A3DA97"/>
    <w:rsid w:val="58EDB6F4"/>
    <w:rsid w:val="5A1AE2F5"/>
    <w:rsid w:val="5A7103EC"/>
    <w:rsid w:val="5ABA8414"/>
    <w:rsid w:val="5AFF3690"/>
    <w:rsid w:val="5BDE1A7E"/>
    <w:rsid w:val="5C494717"/>
    <w:rsid w:val="5D53357A"/>
    <w:rsid w:val="5DD51281"/>
    <w:rsid w:val="5ED45722"/>
    <w:rsid w:val="5F8CA3D3"/>
    <w:rsid w:val="617E749C"/>
    <w:rsid w:val="6180E8EB"/>
    <w:rsid w:val="61AB5C5C"/>
    <w:rsid w:val="61F4D710"/>
    <w:rsid w:val="6232877D"/>
    <w:rsid w:val="634BFC56"/>
    <w:rsid w:val="640775D3"/>
    <w:rsid w:val="64D976C5"/>
    <w:rsid w:val="650A9BF9"/>
    <w:rsid w:val="650AC741"/>
    <w:rsid w:val="66A38347"/>
    <w:rsid w:val="66BEBD2A"/>
    <w:rsid w:val="67F31872"/>
    <w:rsid w:val="689DEB9E"/>
    <w:rsid w:val="6923C38D"/>
    <w:rsid w:val="69CA221D"/>
    <w:rsid w:val="6C3D6284"/>
    <w:rsid w:val="6CA60B22"/>
    <w:rsid w:val="6D450C18"/>
    <w:rsid w:val="6DE96144"/>
    <w:rsid w:val="6E69584B"/>
    <w:rsid w:val="709F39FF"/>
    <w:rsid w:val="70CBEAD0"/>
    <w:rsid w:val="711D3E02"/>
    <w:rsid w:val="71C5FD4B"/>
    <w:rsid w:val="723E382B"/>
    <w:rsid w:val="72779F1C"/>
    <w:rsid w:val="72E3C395"/>
    <w:rsid w:val="73157012"/>
    <w:rsid w:val="7505FC6F"/>
    <w:rsid w:val="75B85E68"/>
    <w:rsid w:val="75C25F7A"/>
    <w:rsid w:val="76EB88E0"/>
    <w:rsid w:val="77077681"/>
    <w:rsid w:val="77AD6850"/>
    <w:rsid w:val="77B9FA15"/>
    <w:rsid w:val="77F3FFC3"/>
    <w:rsid w:val="77FC4005"/>
    <w:rsid w:val="781F3539"/>
    <w:rsid w:val="7B2B4214"/>
    <w:rsid w:val="7B6DC1BE"/>
    <w:rsid w:val="7C6C5E1F"/>
    <w:rsid w:val="7D306337"/>
    <w:rsid w:val="7D92C883"/>
    <w:rsid w:val="7DE6F4AF"/>
    <w:rsid w:val="7E07317D"/>
    <w:rsid w:val="7E1A63A1"/>
    <w:rsid w:val="7E88304C"/>
    <w:rsid w:val="7E921A1C"/>
    <w:rsid w:val="7F123E82"/>
    <w:rsid w:val="7F13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77C98"/>
  <w15:chartTrackingRefBased/>
  <w15:docId w15:val="{631164AA-C6F9-4550-A7E1-9E50E6CF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2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Times New Roman" w:hAnsi="Garamond" w:cs="Times New Roman"/>
      <w:kern w:val="0"/>
      <w:sz w:val="23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A621E"/>
    <w:pPr>
      <w:numPr>
        <w:numId w:val="15"/>
      </w:numPr>
      <w:tabs>
        <w:tab w:val="left" w:pos="1134"/>
      </w:tabs>
      <w:ind w:left="1134" w:hanging="1134"/>
      <w:outlineLvl w:val="0"/>
    </w:pPr>
    <w:rPr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621E"/>
    <w:rPr>
      <w:rFonts w:ascii="Garamond" w:eastAsia="Times New Roman" w:hAnsi="Garamond" w:cs="Times New Roman"/>
      <w:bCs/>
      <w:kern w:val="32"/>
      <w:sz w:val="23"/>
      <w:szCs w:val="32"/>
      <w14:ligatures w14:val="none"/>
    </w:rPr>
  </w:style>
  <w:style w:type="paragraph" w:styleId="Header">
    <w:name w:val="header"/>
    <w:basedOn w:val="Normal"/>
    <w:link w:val="HeaderChar"/>
    <w:rsid w:val="003A62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A621E"/>
    <w:rPr>
      <w:rFonts w:ascii="Garamond" w:eastAsia="Times New Roman" w:hAnsi="Garamond" w:cs="Times New Roman"/>
      <w:kern w:val="0"/>
      <w:sz w:val="23"/>
      <w:szCs w:val="20"/>
      <w14:ligatures w14:val="none"/>
    </w:rPr>
  </w:style>
  <w:style w:type="paragraph" w:styleId="Footer">
    <w:name w:val="footer"/>
    <w:basedOn w:val="Normal"/>
    <w:link w:val="FooterChar"/>
    <w:uiPriority w:val="99"/>
    <w:rsid w:val="003A621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21E"/>
    <w:rPr>
      <w:rFonts w:ascii="Garamond" w:eastAsia="Times New Roman" w:hAnsi="Garamond" w:cs="Times New Roman"/>
      <w:kern w:val="0"/>
      <w:sz w:val="23"/>
      <w:szCs w:val="20"/>
      <w14:ligatures w14:val="none"/>
    </w:rPr>
  </w:style>
  <w:style w:type="table" w:styleId="TableGrid">
    <w:name w:val="Table Grid"/>
    <w:basedOn w:val="TableNormal"/>
    <w:uiPriority w:val="39"/>
    <w:rsid w:val="003A62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A621E"/>
    <w:rPr>
      <w:b/>
      <w:bCs/>
    </w:rPr>
  </w:style>
  <w:style w:type="character" w:styleId="Hyperlink">
    <w:name w:val="Hyperlink"/>
    <w:basedOn w:val="DefaultParagraphFont"/>
    <w:uiPriority w:val="99"/>
    <w:unhideWhenUsed/>
    <w:rsid w:val="003A62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62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A62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semiHidden/>
    <w:unhideWhenUsed/>
    <w:rsid w:val="003A621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A621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A621E"/>
    <w:rPr>
      <w:rFonts w:ascii="Garamond" w:eastAsia="Times New Roman" w:hAnsi="Garamond" w:cs="Times New Roman"/>
      <w:kern w:val="0"/>
      <w:sz w:val="20"/>
      <w:szCs w:val="20"/>
      <w14:ligatures w14:val="none"/>
    </w:rPr>
  </w:style>
  <w:style w:type="paragraph" w:customStyle="1" w:styleId="paragraph">
    <w:name w:val="paragraph"/>
    <w:basedOn w:val="Normal"/>
    <w:rsid w:val="003A62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A621E"/>
  </w:style>
  <w:style w:type="character" w:customStyle="1" w:styleId="eop">
    <w:name w:val="eop"/>
    <w:basedOn w:val="DefaultParagraphFont"/>
    <w:rsid w:val="003A621E"/>
  </w:style>
  <w:style w:type="paragraph" w:customStyle="1" w:styleId="TableParagraph">
    <w:name w:val="Table Paragraph"/>
    <w:basedOn w:val="Normal"/>
    <w:uiPriority w:val="1"/>
    <w:qFormat/>
    <w:rsid w:val="000106B1"/>
    <w:pPr>
      <w:widowControl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1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123"/>
    <w:rPr>
      <w:rFonts w:ascii="Garamond" w:eastAsia="Times New Roman" w:hAnsi="Garamond" w:cs="Times New Roman"/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642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00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yperlink" Target="mailto:Speaker.Tender@riba.org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yperlink" Target="https://www.architecture.com/education-cpd-and-careers/cpd/riba-cpd-programme/cpd-speaker-tender" TargetMode="External"/><Relationship Id="rId25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hyperlink" Target="mailto:Juliet.talbot@riba.or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juliet.talbot@riba.org" TargetMode="External"/><Relationship Id="rId23" Type="http://schemas.microsoft.com/office/2011/relationships/people" Target="people.xml"/><Relationship Id="rId10" Type="http://schemas.openxmlformats.org/officeDocument/2006/relationships/comments" Target="comments.xml"/><Relationship Id="rId19" Type="http://schemas.openxmlformats.org/officeDocument/2006/relationships/hyperlink" Target="mailto:juliet.talbot@rib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rchitecture.com/education-cpd-and-careers/cpd/riba-cpd-programme/cpd-speaker-tender?srsltid=AfmBOooSsx7Cpv8eTX1cYO6aeJ6M7Z3dJvMlaFv0XM7jZX4GtAEOorij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documenttasks/documenttasks1.xml><?xml version="1.0" encoding="utf-8"?>
<t:Tasks xmlns:t="http://schemas.microsoft.com/office/tasks/2019/documenttasks" xmlns:oel="http://schemas.microsoft.com/office/2019/extlst">
  <t:Task id="{2643D0AC-34CE-4889-A212-610D70577578}">
    <t:Anchor>
      <t:Comment id="958312230"/>
    </t:Anchor>
    <t:History>
      <t:Event id="{167869A3-2BF2-451F-B991-4D67F6F96C8B}" time="2024-06-30T15:46:36.024Z">
        <t:Attribution userId="S::daniel.crellin@riba.org::d2fb1188-9915-4e43-b722-eb5fb146dd66" userProvider="AD" userName="Daniel Crellin"/>
        <t:Anchor>
          <t:Comment id="958312230"/>
        </t:Anchor>
        <t:Create/>
      </t:Event>
      <t:Event id="{F1C215A3-1528-4A6A-8724-4A72C03DE1B8}" time="2024-06-30T15:46:36.024Z">
        <t:Attribution userId="S::daniel.crellin@riba.org::d2fb1188-9915-4e43-b722-eb5fb146dd66" userProvider="AD" userName="Daniel Crellin"/>
        <t:Anchor>
          <t:Comment id="958312230"/>
        </t:Anchor>
        <t:Assign userId="S::Peter.Barrington@riba.org::81217aff-c0fb-4fd1-bd74-72f0fcb9766d" userProvider="AD" userName="Peter Barrington"/>
      </t:Event>
      <t:Event id="{FB10D17C-6112-476F-BCD5-F481B71746E2}" time="2024-06-30T15:46:36.024Z">
        <t:Attribution userId="S::daniel.crellin@riba.org::d2fb1188-9915-4e43-b722-eb5fb146dd66" userProvider="AD" userName="Daniel Crellin"/>
        <t:Anchor>
          <t:Comment id="958312230"/>
        </t:Anchor>
        <t:SetTitle title="Do we need to be more prescribed here?  @Peter what do you think?"/>
      </t:Event>
      <t:Event id="{2A7B09C6-764A-45A8-9298-0990621D70F8}" time="2024-07-01T11:24:06.661Z">
        <t:Attribution userId="S::juliet.talbot@riba.org::d06fb6a3-77a4-4c1b-a1f7-e9a73efe68c0" userProvider="AD" userName="Juliet Talbot"/>
        <t:Anchor>
          <t:Comment id="1362706729"/>
        </t:Anchor>
        <t:UnassignAll/>
      </t:Event>
      <t:Event id="{8440B9FF-3363-4EC5-A4B5-5295D63D4DD3}" time="2024-07-01T11:24:06.661Z">
        <t:Attribution userId="S::juliet.talbot@riba.org::d06fb6a3-77a4-4c1b-a1f7-e9a73efe68c0" userProvider="AD" userName="Juliet Talbot"/>
        <t:Anchor>
          <t:Comment id="1362706729"/>
        </t:Anchor>
        <t:Assign userId="S::daniel.crellin@riba.org::d2fb1188-9915-4e43-b722-eb5fb146dd66" userProvider="AD" userName="Daniel Crellin"/>
      </t:Event>
      <t:Event id="{1B05F547-97C4-40D0-B323-CA57437C545F}" time="2024-07-02T08:53:14.173Z">
        <t:Attribution userId="S::juliet.talbot@riba.org::d06fb6a3-77a4-4c1b-a1f7-e9a73efe68c0" userProvider="AD" userName="Juliet Talbot"/>
        <t:Anchor>
          <t:Comment id="1221210825"/>
        </t:Anchor>
        <t:UnassignAll/>
      </t:Event>
      <t:Event id="{4A62685A-719A-456A-8A81-66C75F0CF18D}" time="2024-07-02T08:53:14.173Z">
        <t:Attribution userId="S::juliet.talbot@riba.org::d06fb6a3-77a4-4c1b-a1f7-e9a73efe68c0" userProvider="AD" userName="Juliet Talbot"/>
        <t:Anchor>
          <t:Comment id="1221210825"/>
        </t:Anchor>
        <t:Assign userId="S::Peter.Barrington@riba.org::81217aff-c0fb-4fd1-bd74-72f0fcb9766d" userProvider="AD" userName="Peter Barrington"/>
      </t:Event>
    </t:History>
  </t:Task>
  <t:Task id="{8C66FDBF-9D86-4C51-B4D0-1559A376C7A9}">
    <t:Anchor>
      <t:Comment id="1081148332"/>
    </t:Anchor>
    <t:History>
      <t:Event id="{830E3992-4168-4B7A-BC1C-A674C6575A91}" time="2024-07-01T11:28:51.302Z">
        <t:Attribution userId="S::juliet.talbot@riba.org::d06fb6a3-77a4-4c1b-a1f7-e9a73efe68c0" userProvider="AD" userName="Juliet Talbot"/>
        <t:Anchor>
          <t:Comment id="1601855719"/>
        </t:Anchor>
        <t:Create/>
      </t:Event>
      <t:Event id="{8CB9AA27-8726-4D9D-89DB-06743369E4FE}" time="2024-07-01T11:28:51.302Z">
        <t:Attribution userId="S::juliet.talbot@riba.org::d06fb6a3-77a4-4c1b-a1f7-e9a73efe68c0" userProvider="AD" userName="Juliet Talbot"/>
        <t:Anchor>
          <t:Comment id="1601855719"/>
        </t:Anchor>
        <t:Assign userId="S::daniel.crellin@riba.org::d2fb1188-9915-4e43-b722-eb5fb146dd66" userProvider="AD" userName="Daniel Crellin"/>
      </t:Event>
      <t:Event id="{98AEC6CF-5D18-4C8F-80F7-0F2DED4EE67D}" time="2024-07-01T11:28:51.302Z">
        <t:Attribution userId="S::juliet.talbot@riba.org::d06fb6a3-77a4-4c1b-a1f7-e9a73efe68c0" userProvider="AD" userName="Juliet Talbot"/>
        <t:Anchor>
          <t:Comment id="1601855719"/>
        </t:Anchor>
        <t:SetTitle title="@Daniel Crellin Thanks, I'll update project timeline ASAP in line with new dates. I've already done it, but I think we might need to push back another week!"/>
      </t:Event>
    </t:History>
  </t:Task>
  <t:Task id="{91780497-CEB9-4EB1-B7A0-044493DFD230}">
    <t:Anchor>
      <t:Comment id="1855334090"/>
    </t:Anchor>
    <t:History>
      <t:Event id="{D836D965-1C32-4CEE-961E-2543A7348292}" time="2024-07-01T11:59:41.94Z">
        <t:Attribution userId="S::juliet.talbot@riba.org::d06fb6a3-77a4-4c1b-a1f7-e9a73efe68c0" userProvider="AD" userName="Juliet Talbot"/>
        <t:Anchor>
          <t:Comment id="1774272743"/>
        </t:Anchor>
        <t:Create/>
      </t:Event>
      <t:Event id="{043C7AC9-9177-4601-93DA-DF5C7103EFA9}" time="2024-07-01T11:59:41.94Z">
        <t:Attribution userId="S::juliet.talbot@riba.org::d06fb6a3-77a4-4c1b-a1f7-e9a73efe68c0" userProvider="AD" userName="Juliet Talbot"/>
        <t:Anchor>
          <t:Comment id="1774272743"/>
        </t:Anchor>
        <t:Assign userId="S::daniel.crellin@riba.org::d2fb1188-9915-4e43-b722-eb5fb146dd66" userProvider="AD" userName="Daniel Crellin"/>
      </t:Event>
      <t:Event id="{8FCC61E1-A799-4FE7-8C2F-64710E4033C6}" time="2024-07-01T11:59:41.94Z">
        <t:Attribution userId="S::juliet.talbot@riba.org::d06fb6a3-77a4-4c1b-a1f7-e9a73efe68c0" userProvider="AD" userName="Juliet Talbot"/>
        <t:Anchor>
          <t:Comment id="1774272743"/>
        </t:Anchor>
        <t:SetTitle title="@Daniel Crellin - ah, ok. I had not remembered that. I'll change the date. Thanks for the reminder!"/>
      </t:Event>
    </t:History>
  </t:Task>
  <t:Task id="{28FAB3C3-9FCC-4852-B971-71E6BEC09B15}">
    <t:Anchor>
      <t:Comment id="340700121"/>
    </t:Anchor>
    <t:History>
      <t:Event id="{A4ABEA46-083D-487C-91FE-CE44AD9A2CDF}" time="2024-07-01T11:25:52.669Z">
        <t:Attribution userId="S::juliet.talbot@riba.org::d06fb6a3-77a4-4c1b-a1f7-e9a73efe68c0" userProvider="AD" userName="Juliet Talbot"/>
        <t:Anchor>
          <t:Comment id="525546579"/>
        </t:Anchor>
        <t:Create/>
      </t:Event>
      <t:Event id="{A07D3EDA-7193-4749-AB7D-73095264CC24}" time="2024-07-01T11:25:52.669Z">
        <t:Attribution userId="S::juliet.talbot@riba.org::d06fb6a3-77a4-4c1b-a1f7-e9a73efe68c0" userProvider="AD" userName="Juliet Talbot"/>
        <t:Anchor>
          <t:Comment id="525546579"/>
        </t:Anchor>
        <t:Assign userId="S::daniel.crellin@riba.org::d2fb1188-9915-4e43-b722-eb5fb146dd66" userProvider="AD" userName="Daniel Crellin"/>
      </t:Event>
      <t:Event id="{6FC34905-F6B4-4A54-B69F-BDE7B5950F16}" time="2024-07-01T11:25:52.669Z">
        <t:Attribution userId="S::juliet.talbot@riba.org::d06fb6a3-77a4-4c1b-a1f7-e9a73efe68c0" userProvider="AD" userName="Juliet Talbot"/>
        <t:Anchor>
          <t:Comment id="525546579"/>
        </t:Anchor>
        <t:SetTitle title="@Daniel Crellin Nope, good point - will remove."/>
      </t:Event>
    </t:History>
  </t:Task>
  <t:Task id="{EB9019BE-C10C-4614-BE62-A9FC6BB75394}">
    <t:Anchor>
      <t:Comment id="743560687"/>
    </t:Anchor>
    <t:History>
      <t:Event id="{BDB254F3-3132-4FA2-AB35-624F9286A054}" time="2024-07-01T11:19:44.239Z">
        <t:Attribution userId="S::juliet.talbot@riba.org::d06fb6a3-77a4-4c1b-a1f7-e9a73efe68c0" userProvider="AD" userName="Juliet Talbot"/>
        <t:Anchor>
          <t:Comment id="239628287"/>
        </t:Anchor>
        <t:Create/>
      </t:Event>
      <t:Event id="{FD439A67-AB87-449C-9782-4D156ED90747}" time="2024-07-01T11:19:44.239Z">
        <t:Attribution userId="S::juliet.talbot@riba.org::d06fb6a3-77a4-4c1b-a1f7-e9a73efe68c0" userProvider="AD" userName="Juliet Talbot"/>
        <t:Anchor>
          <t:Comment id="239628287"/>
        </t:Anchor>
        <t:Assign userId="S::daniel.crellin@riba.org::d2fb1188-9915-4e43-b722-eb5fb146dd66" userProvider="AD" userName="Daniel Crellin"/>
      </t:Event>
      <t:Event id="{A4464C24-71C0-486A-AFDD-5277F720E6A4}" time="2024-07-01T11:19:44.239Z">
        <t:Attribution userId="S::juliet.talbot@riba.org::d06fb6a3-77a4-4c1b-a1f7-e9a73efe68c0" userProvider="AD" userName="Juliet Talbot"/>
        <t:Anchor>
          <t:Comment id="239628287"/>
        </t:Anchor>
        <t:SetTitle title="@Daniel Crellin very good point! Will do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61F876A6BDFA48B10F11E660E396F4" ma:contentTypeVersion="19" ma:contentTypeDescription="Create a new document." ma:contentTypeScope="" ma:versionID="3caafbb09798dc2f796af28ce5368533">
  <xsd:schema xmlns:xsd="http://www.w3.org/2001/XMLSchema" xmlns:xs="http://www.w3.org/2001/XMLSchema" xmlns:p="http://schemas.microsoft.com/office/2006/metadata/properties" xmlns:ns2="9cb63cfb-b984-4119-a2ab-566990d61720" xmlns:ns3="09012cda-8bcb-4608-bf26-b597b5cda98d" targetNamespace="http://schemas.microsoft.com/office/2006/metadata/properties" ma:root="true" ma:fieldsID="9d0898cd521092ef82f6d4be641df639" ns2:_="" ns3:_="">
    <xsd:import namespace="9cb63cfb-b984-4119-a2ab-566990d61720"/>
    <xsd:import namespace="09012cda-8bcb-4608-bf26-b597b5cda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63cfb-b984-4119-a2ab-566990d61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d525f1-ac56-4df3-a204-c062a3a06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12cda-8bcb-4608-bf26-b597b5cda9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dfc249e-85fc-4566-80b3-cbf69deb3276}" ma:internalName="TaxCatchAll" ma:showField="CatchAllData" ma:web="09012cda-8bcb-4608-bf26-b597b5cda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012cda-8bcb-4608-bf26-b597b5cda98d" xsi:nil="true"/>
    <lcf76f155ced4ddcb4097134ff3c332f xmlns="9cb63cfb-b984-4119-a2ab-566990d617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4A3C08-DB85-442E-9897-DB007BF49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788BF1-C351-4452-93B9-6110030A5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63cfb-b984-4119-a2ab-566990d61720"/>
    <ds:schemaRef ds:uri="09012cda-8bcb-4608-bf26-b597b5cda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D2F853-D853-4B46-A775-65D215959834}">
  <ds:schemaRefs>
    <ds:schemaRef ds:uri="http://schemas.microsoft.com/office/2006/metadata/properties"/>
    <ds:schemaRef ds:uri="http://schemas.microsoft.com/office/infopath/2007/PartnerControls"/>
    <ds:schemaRef ds:uri="09012cda-8bcb-4608-bf26-b597b5cda98d"/>
    <ds:schemaRef ds:uri="9cb63cfb-b984-4119-a2ab-566990d617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1085</Words>
  <Characters>6188</Characters>
  <Application>Microsoft Office Word</Application>
  <DocSecurity>0</DocSecurity>
  <Lines>51</Lines>
  <Paragraphs>14</Paragraphs>
  <ScaleCrop>false</ScaleCrop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Talbot</dc:creator>
  <cp:keywords/>
  <dc:description/>
  <cp:lastModifiedBy>Kirk</cp:lastModifiedBy>
  <cp:revision>2</cp:revision>
  <dcterms:created xsi:type="dcterms:W3CDTF">2025-06-26T15:23:00Z</dcterms:created>
  <dcterms:modified xsi:type="dcterms:W3CDTF">2025-06-26T15:23:00Z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0x0101000B61F876A6BDFA48B10F11E660E396F4</vt:lpwstr>
  </property>
  <property fmtid="{D5CDD505-2E9C-101B-9397-08002B2CF9AE}" pid="3" name="MediaServiceImageTags">
    <vt:lpwstr/>
  </property>
</Properties>
</file>