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5F2D" w14:textId="6542D4FA" w:rsidR="0068267D" w:rsidRPr="0034479B" w:rsidRDefault="0068267D" w:rsidP="0034479B">
      <w:pPr>
        <w:pStyle w:val="Heading2"/>
      </w:pPr>
      <w:r w:rsidRPr="0034479B">
        <w:t>Topic 1</w:t>
      </w:r>
      <w:r w:rsidR="0034479B">
        <w:t xml:space="preserve">: </w:t>
      </w:r>
      <w:r w:rsidRPr="0034479B">
        <w:t xml:space="preserve">Architecture for </w:t>
      </w:r>
      <w:r w:rsidR="0034479B">
        <w:t>s</w:t>
      </w:r>
      <w:r w:rsidRPr="0034479B">
        <w:t xml:space="preserve">ocial </w:t>
      </w:r>
      <w:r w:rsidR="0034479B">
        <w:t>p</w:t>
      </w:r>
      <w:r w:rsidRPr="0034479B">
        <w:t>urpose</w:t>
      </w:r>
    </w:p>
    <w:p w14:paraId="56D20FB9" w14:textId="5C047654" w:rsidR="0068267D" w:rsidRPr="0034479B" w:rsidRDefault="0068267D" w:rsidP="00345217">
      <w:pPr>
        <w:rPr>
          <w:rFonts w:ascii="Bariol Regular" w:eastAsia="Bariol Regular" w:hAnsi="Bariol Regular" w:cs="Bariol Regular"/>
          <w:color w:val="000000" w:themeColor="text1"/>
          <w:sz w:val="24"/>
          <w:szCs w:val="24"/>
        </w:rPr>
      </w:pPr>
      <w:r w:rsidRPr="0034479B">
        <w:rPr>
          <w:rFonts w:ascii="Bariol Regular" w:hAnsi="Bariol Regular"/>
          <w:b/>
          <w:bCs/>
          <w:sz w:val="24"/>
          <w:szCs w:val="24"/>
        </w:rPr>
        <w:t xml:space="preserve">Delivering </w:t>
      </w:r>
      <w:r w:rsidR="0034479B">
        <w:rPr>
          <w:rFonts w:ascii="Bariol Regular" w:hAnsi="Bariol Regular"/>
          <w:b/>
          <w:bCs/>
          <w:sz w:val="24"/>
          <w:szCs w:val="24"/>
        </w:rPr>
        <w:t>n</w:t>
      </w:r>
      <w:r w:rsidRPr="0034479B">
        <w:rPr>
          <w:rFonts w:ascii="Bariol Regular" w:hAnsi="Bariol Regular"/>
          <w:b/>
          <w:bCs/>
          <w:sz w:val="24"/>
          <w:szCs w:val="24"/>
        </w:rPr>
        <w:t xml:space="preserve">ew </w:t>
      </w:r>
      <w:r w:rsidR="0034479B">
        <w:rPr>
          <w:rFonts w:ascii="Bariol Regular" w:hAnsi="Bariol Regular"/>
          <w:b/>
          <w:bCs/>
          <w:sz w:val="24"/>
          <w:szCs w:val="24"/>
        </w:rPr>
        <w:t>h</w:t>
      </w:r>
      <w:r w:rsidRPr="0034479B">
        <w:rPr>
          <w:rFonts w:ascii="Bariol Regular" w:hAnsi="Bariol Regular"/>
          <w:b/>
          <w:bCs/>
          <w:sz w:val="24"/>
          <w:szCs w:val="24"/>
        </w:rPr>
        <w:t>omes</w:t>
      </w:r>
      <w:r w:rsidRPr="0034479B">
        <w:rPr>
          <w:rFonts w:ascii="Bariol Regular" w:hAnsi="Bariol Regular"/>
          <w:sz w:val="24"/>
          <w:szCs w:val="24"/>
        </w:rPr>
        <w:t>:</w:t>
      </w:r>
      <w:r w:rsidRPr="0034479B">
        <w:rPr>
          <w:rFonts w:ascii="Bariol Regular" w:hAnsi="Bariol Regular"/>
          <w:b/>
          <w:bCs/>
          <w:sz w:val="24"/>
          <w:szCs w:val="24"/>
        </w:rPr>
        <w:t xml:space="preserve"> </w:t>
      </w:r>
      <w:r w:rsidRPr="0034479B">
        <w:rPr>
          <w:rFonts w:ascii="Bariol Regular" w:hAnsi="Bariol Regular"/>
          <w:sz w:val="24"/>
          <w:szCs w:val="24"/>
        </w:rPr>
        <w:t>Navigating community concerns and enhancing public engagement</w:t>
      </w:r>
      <w:r w:rsidRPr="0034479B">
        <w:rPr>
          <w:rFonts w:ascii="Bariol Regular" w:hAnsi="Bariol Regular"/>
        </w:rPr>
        <w:br/>
      </w:r>
    </w:p>
    <w:p w14:paraId="53B205E5" w14:textId="77777777" w:rsidR="0068267D" w:rsidRPr="0034479B" w:rsidRDefault="0068267D" w:rsidP="00345217">
      <w:pPr>
        <w:rPr>
          <w:rFonts w:ascii="Bariol Regular" w:eastAsia="Bariol Regular" w:hAnsi="Bariol Regular" w:cs="Bariol Regular"/>
          <w:color w:val="000000" w:themeColor="text1"/>
        </w:rPr>
      </w:pPr>
      <w:r w:rsidRPr="0034479B">
        <w:rPr>
          <w:rFonts w:ascii="Bariol Regular" w:eastAsia="Bariol Regular" w:hAnsi="Bariol Regular" w:cs="Bariol Regular"/>
          <w:color w:val="000000" w:themeColor="text1"/>
        </w:rPr>
        <w:t>This course will provide strategies for engaging with communities, addressing concerns effectively, and fostering collaborative relationships to ensure successful project outcomes, creating meaningful engagement that builds community for the long-term, and how to foster ownership within the community. Attendees will learn how to balance development goals with community interests, and how to incorporate feedback in a way that enhances both the design process and the long-term sustainability of new housing projects. The CPD focuses on the challenges architects and developers face when delivering new homes, particularly in relation to community opposition. It will examine the factors that contribute to public resistance, including concerns about local character, environmental impact, and social infrastructure.</w:t>
      </w:r>
    </w:p>
    <w:p w14:paraId="6F990C4A" w14:textId="77777777" w:rsidR="0068267D" w:rsidRPr="0034479B" w:rsidRDefault="0068267D" w:rsidP="00345217">
      <w:pPr>
        <w:rPr>
          <w:rFonts w:ascii="Bariol Regular" w:eastAsia="Bariol Regular" w:hAnsi="Bariol Regular" w:cs="Bariol Regular"/>
          <w:color w:val="000000" w:themeColor="text1"/>
        </w:rPr>
      </w:pPr>
      <w:r w:rsidRPr="0034479B">
        <w:rPr>
          <w:rFonts w:ascii="Bariol Regular" w:hAnsi="Bariol Regular"/>
          <w:b/>
          <w:bCs/>
        </w:rPr>
        <w:t>You are encouraged to:</w:t>
      </w:r>
    </w:p>
    <w:p w14:paraId="5D795483" w14:textId="77777777" w:rsidR="0068267D" w:rsidRPr="0034479B" w:rsidRDefault="0068267D" w:rsidP="00345217">
      <w:pPr>
        <w:numPr>
          <w:ilvl w:val="0"/>
          <w:numId w:val="1"/>
        </w:numPr>
        <w:rPr>
          <w:rFonts w:ascii="Bariol Regular" w:hAnsi="Bariol Regular"/>
        </w:rPr>
      </w:pPr>
      <w:r w:rsidRPr="0034479B">
        <w:rPr>
          <w:rFonts w:ascii="Bariol Regular" w:hAnsi="Bariol Regular"/>
        </w:rPr>
        <w:t>Share case studies with clearly defined outcomes</w:t>
      </w:r>
    </w:p>
    <w:p w14:paraId="12AC1982" w14:textId="77777777" w:rsidR="0068267D" w:rsidRPr="0034479B" w:rsidRDefault="0068267D" w:rsidP="00345217">
      <w:pPr>
        <w:numPr>
          <w:ilvl w:val="0"/>
          <w:numId w:val="1"/>
        </w:numPr>
        <w:rPr>
          <w:rFonts w:ascii="Bariol Regular" w:hAnsi="Bariol Regular"/>
        </w:rPr>
      </w:pPr>
      <w:r w:rsidRPr="0034479B">
        <w:rPr>
          <w:rFonts w:ascii="Bariol Regular" w:hAnsi="Bariol Regular"/>
        </w:rPr>
        <w:t>Introduce tools and frameworks attendees can realistically apply</w:t>
      </w:r>
    </w:p>
    <w:p w14:paraId="6F5B43A0" w14:textId="77777777" w:rsidR="0068267D" w:rsidRPr="0034479B" w:rsidRDefault="0068267D" w:rsidP="00345217">
      <w:pPr>
        <w:numPr>
          <w:ilvl w:val="0"/>
          <w:numId w:val="1"/>
        </w:numPr>
        <w:rPr>
          <w:rFonts w:ascii="Bariol Regular" w:hAnsi="Bariol Regular"/>
        </w:rPr>
      </w:pPr>
      <w:r w:rsidRPr="0034479B">
        <w:rPr>
          <w:rFonts w:ascii="Bariol Regular" w:hAnsi="Bariol Regular"/>
        </w:rPr>
        <w:t>Emphasise measurable impacts of engagement and design strategies</w:t>
      </w:r>
    </w:p>
    <w:p w14:paraId="1B3E4232" w14:textId="77777777" w:rsidR="0068267D" w:rsidRPr="0034479B" w:rsidRDefault="0068267D" w:rsidP="00345217">
      <w:pPr>
        <w:numPr>
          <w:ilvl w:val="0"/>
          <w:numId w:val="1"/>
        </w:numPr>
        <w:rPr>
          <w:rFonts w:ascii="Bariol Regular" w:hAnsi="Bariol Regular"/>
        </w:rPr>
      </w:pPr>
      <w:r w:rsidRPr="0034479B">
        <w:rPr>
          <w:rFonts w:ascii="Bariol Regular" w:hAnsi="Bariol Regular"/>
        </w:rPr>
        <w:t>Use inclusive language and ensure relevance to both urban and rural contexts</w:t>
      </w:r>
    </w:p>
    <w:p w14:paraId="09ECBDCA" w14:textId="17657DFA"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Building </w:t>
      </w:r>
      <w:r w:rsidR="0034479B">
        <w:rPr>
          <w:rFonts w:ascii="Bariol Regular" w:hAnsi="Bariol Regular"/>
          <w:b/>
          <w:bCs/>
        </w:rPr>
        <w:t>t</w:t>
      </w:r>
      <w:r w:rsidRPr="0034479B">
        <w:rPr>
          <w:rFonts w:ascii="Bariol Regular" w:hAnsi="Bariol Regular"/>
          <w:b/>
          <w:bCs/>
        </w:rPr>
        <w:t xml:space="preserve">rust </w:t>
      </w:r>
      <w:r w:rsidR="0034479B">
        <w:rPr>
          <w:rFonts w:ascii="Bariol Regular" w:hAnsi="Bariol Regular"/>
          <w:b/>
          <w:bCs/>
        </w:rPr>
        <w:t>t</w:t>
      </w:r>
      <w:r w:rsidRPr="0034479B">
        <w:rPr>
          <w:rFonts w:ascii="Bariol Regular" w:hAnsi="Bariol Regular"/>
          <w:b/>
          <w:bCs/>
        </w:rPr>
        <w:t xml:space="preserve">hrough </w:t>
      </w:r>
      <w:r w:rsidR="0034479B">
        <w:rPr>
          <w:rFonts w:ascii="Bariol Regular" w:hAnsi="Bariol Regular"/>
          <w:b/>
          <w:bCs/>
        </w:rPr>
        <w:t>e</w:t>
      </w:r>
      <w:r w:rsidRPr="0034479B">
        <w:rPr>
          <w:rFonts w:ascii="Bariol Regular" w:hAnsi="Bariol Regular"/>
          <w:b/>
          <w:bCs/>
        </w:rPr>
        <w:t>ngagement</w:t>
      </w:r>
    </w:p>
    <w:p w14:paraId="5A39932C"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Equip attendees with practical strategies for initiating trust-based, inclusive engagement from the earliest stages of design.</w:t>
      </w:r>
    </w:p>
    <w:p w14:paraId="6DCFDFF0"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5ACEFC09" w14:textId="77777777" w:rsidR="0068267D" w:rsidRPr="0034479B" w:rsidRDefault="0068267D" w:rsidP="00345217">
      <w:pPr>
        <w:numPr>
          <w:ilvl w:val="0"/>
          <w:numId w:val="2"/>
        </w:numPr>
        <w:tabs>
          <w:tab w:val="clear" w:pos="360"/>
          <w:tab w:val="num" w:pos="720"/>
        </w:tabs>
        <w:rPr>
          <w:rFonts w:ascii="Bariol Regular" w:hAnsi="Bariol Regular"/>
        </w:rPr>
      </w:pPr>
      <w:r w:rsidRPr="0034479B">
        <w:rPr>
          <w:rFonts w:ascii="Bariol Regular" w:hAnsi="Bariol Regular"/>
        </w:rPr>
        <w:t>Introduce the principles of effective community engagement</w:t>
      </w:r>
    </w:p>
    <w:p w14:paraId="51A7DD3B" w14:textId="77777777" w:rsidR="0068267D" w:rsidRPr="0034479B" w:rsidRDefault="0068267D" w:rsidP="00345217">
      <w:pPr>
        <w:numPr>
          <w:ilvl w:val="0"/>
          <w:numId w:val="2"/>
        </w:numPr>
        <w:tabs>
          <w:tab w:val="clear" w:pos="360"/>
          <w:tab w:val="num" w:pos="720"/>
        </w:tabs>
        <w:rPr>
          <w:rFonts w:ascii="Bariol Regular" w:hAnsi="Bariol Regular"/>
        </w:rPr>
      </w:pPr>
      <w:r w:rsidRPr="0034479B">
        <w:rPr>
          <w:rFonts w:ascii="Bariol Regular" w:hAnsi="Bariol Regular"/>
        </w:rPr>
        <w:t>Demonstrate tools (e.g. workshops, surveys, digital platforms) using examples</w:t>
      </w:r>
    </w:p>
    <w:p w14:paraId="2FDEF2DB" w14:textId="77777777" w:rsidR="0068267D" w:rsidRPr="0034479B" w:rsidRDefault="0068267D" w:rsidP="00345217">
      <w:pPr>
        <w:numPr>
          <w:ilvl w:val="0"/>
          <w:numId w:val="2"/>
        </w:numPr>
        <w:tabs>
          <w:tab w:val="clear" w:pos="360"/>
          <w:tab w:val="num" w:pos="720"/>
        </w:tabs>
        <w:rPr>
          <w:rFonts w:ascii="Bariol Regular" w:hAnsi="Bariol Regular"/>
        </w:rPr>
      </w:pPr>
      <w:r w:rsidRPr="0034479B">
        <w:rPr>
          <w:rFonts w:ascii="Bariol Regular" w:hAnsi="Bariol Regular"/>
        </w:rPr>
        <w:t>Explain how to manage expectations and communicate transparently</w:t>
      </w:r>
    </w:p>
    <w:p w14:paraId="17178DE8" w14:textId="77777777" w:rsidR="0068267D" w:rsidRPr="0034479B" w:rsidRDefault="0068267D" w:rsidP="00345217">
      <w:pPr>
        <w:numPr>
          <w:ilvl w:val="0"/>
          <w:numId w:val="2"/>
        </w:numPr>
        <w:tabs>
          <w:tab w:val="clear" w:pos="360"/>
          <w:tab w:val="num" w:pos="720"/>
        </w:tabs>
        <w:rPr>
          <w:rFonts w:ascii="Bariol Regular" w:hAnsi="Bariol Regular"/>
        </w:rPr>
      </w:pPr>
      <w:r w:rsidRPr="0034479B">
        <w:rPr>
          <w:rFonts w:ascii="Bariol Regular" w:hAnsi="Bariol Regular"/>
        </w:rPr>
        <w:t>Highlight approaches for involving underrepresented groups</w:t>
      </w:r>
    </w:p>
    <w:p w14:paraId="7DABC8A8"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By session end, attendees should be able to outline a simple engagement plan, identifying at least two consultation tools and key inclusivity measures.</w:t>
      </w:r>
    </w:p>
    <w:p w14:paraId="579D8264" w14:textId="189E28B1"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Understanding </w:t>
      </w:r>
      <w:r w:rsidR="0034479B">
        <w:rPr>
          <w:rFonts w:ascii="Bariol Regular" w:hAnsi="Bariol Regular"/>
          <w:b/>
          <w:bCs/>
        </w:rPr>
        <w:t>c</w:t>
      </w:r>
      <w:r w:rsidRPr="0034479B">
        <w:rPr>
          <w:rFonts w:ascii="Bariol Regular" w:hAnsi="Bariol Regular"/>
          <w:b/>
          <w:bCs/>
        </w:rPr>
        <w:t xml:space="preserve">ommunity </w:t>
      </w:r>
      <w:r w:rsidR="0034479B">
        <w:rPr>
          <w:rFonts w:ascii="Bariol Regular" w:hAnsi="Bariol Regular"/>
          <w:b/>
          <w:bCs/>
        </w:rPr>
        <w:t>p</w:t>
      </w:r>
      <w:r w:rsidRPr="0034479B">
        <w:rPr>
          <w:rFonts w:ascii="Bariol Regular" w:hAnsi="Bariol Regular"/>
          <w:b/>
          <w:bCs/>
        </w:rPr>
        <w:t xml:space="preserve">erspectives on </w:t>
      </w:r>
      <w:r w:rsidR="0034479B">
        <w:rPr>
          <w:rFonts w:ascii="Bariol Regular" w:hAnsi="Bariol Regular"/>
          <w:b/>
          <w:bCs/>
        </w:rPr>
        <w:t>n</w:t>
      </w:r>
      <w:r w:rsidRPr="0034479B">
        <w:rPr>
          <w:rFonts w:ascii="Bariol Regular" w:hAnsi="Bariol Regular"/>
          <w:b/>
          <w:bCs/>
        </w:rPr>
        <w:t xml:space="preserve">ew </w:t>
      </w:r>
      <w:r w:rsidR="0034479B">
        <w:rPr>
          <w:rFonts w:ascii="Bariol Regular" w:hAnsi="Bariol Regular"/>
          <w:b/>
          <w:bCs/>
        </w:rPr>
        <w:t>h</w:t>
      </w:r>
      <w:r w:rsidRPr="0034479B">
        <w:rPr>
          <w:rFonts w:ascii="Bariol Regular" w:hAnsi="Bariol Regular"/>
          <w:b/>
          <w:bCs/>
        </w:rPr>
        <w:t>ousing</w:t>
      </w:r>
    </w:p>
    <w:p w14:paraId="50A00FF1"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Deepen attendees’ understanding of the underlying reasons for resistance to new housing and how to respond constructively.</w:t>
      </w:r>
    </w:p>
    <w:p w14:paraId="279073AF"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6BB2BFF6" w14:textId="77777777" w:rsidR="0068267D" w:rsidRPr="0034479B" w:rsidRDefault="0068267D" w:rsidP="00345217">
      <w:pPr>
        <w:numPr>
          <w:ilvl w:val="0"/>
          <w:numId w:val="3"/>
        </w:numPr>
        <w:tabs>
          <w:tab w:val="clear" w:pos="360"/>
          <w:tab w:val="num" w:pos="720"/>
        </w:tabs>
        <w:rPr>
          <w:rFonts w:ascii="Bariol Regular" w:hAnsi="Bariol Regular"/>
        </w:rPr>
      </w:pPr>
      <w:r w:rsidRPr="0034479B">
        <w:rPr>
          <w:rFonts w:ascii="Bariol Regular" w:hAnsi="Bariol Regular"/>
        </w:rPr>
        <w:t>Present common objections (e.g. loss of character, infrastructure concerns)</w:t>
      </w:r>
    </w:p>
    <w:p w14:paraId="437B33D5" w14:textId="77777777" w:rsidR="0068267D" w:rsidRPr="0034479B" w:rsidRDefault="0068267D" w:rsidP="00345217">
      <w:pPr>
        <w:numPr>
          <w:ilvl w:val="0"/>
          <w:numId w:val="3"/>
        </w:numPr>
        <w:tabs>
          <w:tab w:val="clear" w:pos="360"/>
          <w:tab w:val="num" w:pos="720"/>
        </w:tabs>
        <w:rPr>
          <w:rFonts w:ascii="Bariol Regular" w:hAnsi="Bariol Regular"/>
        </w:rPr>
      </w:pPr>
      <w:r w:rsidRPr="0034479B">
        <w:rPr>
          <w:rFonts w:ascii="Bariol Regular" w:hAnsi="Bariol Regular"/>
        </w:rPr>
        <w:lastRenderedPageBreak/>
        <w:t>Explore emotional, psychological, and cultural dimensions of opposition</w:t>
      </w:r>
    </w:p>
    <w:p w14:paraId="688048C5" w14:textId="77777777" w:rsidR="0068267D" w:rsidRPr="0034479B" w:rsidRDefault="0068267D" w:rsidP="00345217">
      <w:pPr>
        <w:numPr>
          <w:ilvl w:val="0"/>
          <w:numId w:val="3"/>
        </w:numPr>
        <w:tabs>
          <w:tab w:val="clear" w:pos="360"/>
          <w:tab w:val="num" w:pos="720"/>
        </w:tabs>
        <w:rPr>
          <w:rFonts w:ascii="Bariol Regular" w:hAnsi="Bariol Regular"/>
        </w:rPr>
      </w:pPr>
      <w:r w:rsidRPr="0034479B">
        <w:rPr>
          <w:rFonts w:ascii="Bariol Regular" w:hAnsi="Bariol Regular"/>
        </w:rPr>
        <w:t>Use project case studies that reflect different types of resistance</w:t>
      </w:r>
    </w:p>
    <w:p w14:paraId="1C7497F8" w14:textId="77777777" w:rsidR="0068267D" w:rsidRPr="0034479B" w:rsidRDefault="0068267D" w:rsidP="00345217">
      <w:pPr>
        <w:numPr>
          <w:ilvl w:val="0"/>
          <w:numId w:val="3"/>
        </w:numPr>
        <w:tabs>
          <w:tab w:val="clear" w:pos="360"/>
          <w:tab w:val="num" w:pos="720"/>
        </w:tabs>
        <w:rPr>
          <w:rFonts w:ascii="Bariol Regular" w:hAnsi="Bariol Regular"/>
        </w:rPr>
      </w:pPr>
      <w:r w:rsidRPr="0034479B">
        <w:rPr>
          <w:rFonts w:ascii="Bariol Regular" w:hAnsi="Bariol Regular"/>
        </w:rPr>
        <w:t>Discuss the importance of acknowledging local identity and memory</w:t>
      </w:r>
    </w:p>
    <w:p w14:paraId="3FF6B5DF"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identify four categories of concern and describe two social or emotional drivers that shape community resistance.</w:t>
      </w:r>
    </w:p>
    <w:p w14:paraId="41D65D71" w14:textId="7F1F72D2"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Balancing </w:t>
      </w:r>
      <w:r w:rsidR="0034479B">
        <w:rPr>
          <w:rFonts w:ascii="Bariol Regular" w:hAnsi="Bariol Regular"/>
          <w:b/>
          <w:bCs/>
        </w:rPr>
        <w:t>d</w:t>
      </w:r>
      <w:r w:rsidRPr="0034479B">
        <w:rPr>
          <w:rFonts w:ascii="Bariol Regular" w:hAnsi="Bariol Regular"/>
          <w:b/>
          <w:bCs/>
        </w:rPr>
        <w:t xml:space="preserve">evelopment </w:t>
      </w:r>
      <w:r w:rsidR="0034479B">
        <w:rPr>
          <w:rFonts w:ascii="Bariol Regular" w:hAnsi="Bariol Regular"/>
          <w:b/>
          <w:bCs/>
        </w:rPr>
        <w:t>g</w:t>
      </w:r>
      <w:r w:rsidRPr="0034479B">
        <w:rPr>
          <w:rFonts w:ascii="Bariol Regular" w:hAnsi="Bariol Regular"/>
          <w:b/>
          <w:bCs/>
        </w:rPr>
        <w:t xml:space="preserve">oals with </w:t>
      </w:r>
      <w:r w:rsidR="0034479B">
        <w:rPr>
          <w:rFonts w:ascii="Bariol Regular" w:hAnsi="Bariol Regular"/>
          <w:b/>
          <w:bCs/>
        </w:rPr>
        <w:t>c</w:t>
      </w:r>
      <w:r w:rsidRPr="0034479B">
        <w:rPr>
          <w:rFonts w:ascii="Bariol Regular" w:hAnsi="Bariol Regular"/>
          <w:b/>
          <w:bCs/>
        </w:rPr>
        <w:t xml:space="preserve">ommunity </w:t>
      </w:r>
      <w:r w:rsidR="0034479B">
        <w:rPr>
          <w:rFonts w:ascii="Bariol Regular" w:hAnsi="Bariol Regular"/>
          <w:b/>
          <w:bCs/>
        </w:rPr>
        <w:t>n</w:t>
      </w:r>
      <w:r w:rsidRPr="0034479B">
        <w:rPr>
          <w:rFonts w:ascii="Bariol Regular" w:hAnsi="Bariol Regular"/>
          <w:b/>
          <w:bCs/>
        </w:rPr>
        <w:t>eeds</w:t>
      </w:r>
    </w:p>
    <w:p w14:paraId="57CB9F3A"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Support attendees in navigating tensions between design/commercial objectives and local expectations.</w:t>
      </w:r>
    </w:p>
    <w:p w14:paraId="39A8527B"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09710D6E" w14:textId="77777777" w:rsidR="0068267D" w:rsidRPr="0034479B" w:rsidRDefault="0068267D" w:rsidP="00345217">
      <w:pPr>
        <w:numPr>
          <w:ilvl w:val="0"/>
          <w:numId w:val="4"/>
        </w:numPr>
        <w:tabs>
          <w:tab w:val="clear" w:pos="360"/>
          <w:tab w:val="num" w:pos="720"/>
        </w:tabs>
        <w:rPr>
          <w:rFonts w:ascii="Bariol Regular" w:hAnsi="Bariol Regular"/>
        </w:rPr>
      </w:pPr>
      <w:r w:rsidRPr="0034479B">
        <w:rPr>
          <w:rFonts w:ascii="Bariol Regular" w:hAnsi="Bariol Regular"/>
        </w:rPr>
        <w:t>Demonstrate how feedback can be systematically integrated into design</w:t>
      </w:r>
    </w:p>
    <w:p w14:paraId="511CF925" w14:textId="77777777" w:rsidR="0068267D" w:rsidRPr="0034479B" w:rsidRDefault="0068267D" w:rsidP="00345217">
      <w:pPr>
        <w:numPr>
          <w:ilvl w:val="0"/>
          <w:numId w:val="4"/>
        </w:numPr>
        <w:tabs>
          <w:tab w:val="clear" w:pos="360"/>
          <w:tab w:val="num" w:pos="720"/>
        </w:tabs>
        <w:rPr>
          <w:rFonts w:ascii="Bariol Regular" w:hAnsi="Bariol Regular"/>
        </w:rPr>
      </w:pPr>
      <w:r w:rsidRPr="0034479B">
        <w:rPr>
          <w:rFonts w:ascii="Bariol Regular" w:hAnsi="Bariol Regular"/>
        </w:rPr>
        <w:t>Provide methods for value engineering without compromising social quality</w:t>
      </w:r>
    </w:p>
    <w:p w14:paraId="5F8EE585" w14:textId="77777777" w:rsidR="0068267D" w:rsidRPr="0034479B" w:rsidRDefault="0068267D" w:rsidP="00345217">
      <w:pPr>
        <w:numPr>
          <w:ilvl w:val="0"/>
          <w:numId w:val="4"/>
        </w:numPr>
        <w:tabs>
          <w:tab w:val="clear" w:pos="360"/>
          <w:tab w:val="num" w:pos="720"/>
        </w:tabs>
        <w:rPr>
          <w:rFonts w:ascii="Bariol Regular" w:hAnsi="Bariol Regular"/>
        </w:rPr>
      </w:pPr>
      <w:r w:rsidRPr="0034479B">
        <w:rPr>
          <w:rFonts w:ascii="Bariol Regular" w:hAnsi="Bariol Regular"/>
        </w:rPr>
        <w:t>Offer examples of successful compromises or negotiated outcomes</w:t>
      </w:r>
    </w:p>
    <w:p w14:paraId="0807FA6F" w14:textId="77777777" w:rsidR="0068267D" w:rsidRPr="0034479B" w:rsidRDefault="0068267D" w:rsidP="00345217">
      <w:pPr>
        <w:numPr>
          <w:ilvl w:val="0"/>
          <w:numId w:val="4"/>
        </w:numPr>
        <w:tabs>
          <w:tab w:val="clear" w:pos="360"/>
          <w:tab w:val="num" w:pos="720"/>
        </w:tabs>
        <w:rPr>
          <w:rFonts w:ascii="Bariol Regular" w:hAnsi="Bariol Regular"/>
        </w:rPr>
      </w:pPr>
      <w:r w:rsidRPr="0034479B">
        <w:rPr>
          <w:rFonts w:ascii="Bariol Regular" w:hAnsi="Bariol Regular"/>
        </w:rPr>
        <w:t>Discuss practical constraints (planning, cost, density) with realistic responses</w:t>
      </w:r>
    </w:p>
    <w:p w14:paraId="351F2301"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describe three strategies for incorporating community feedback into design and provide a hypothetical example of a balanced solution.</w:t>
      </w:r>
    </w:p>
    <w:p w14:paraId="2D05ACD4" w14:textId="1B4B3956"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Designing for </w:t>
      </w:r>
      <w:r w:rsidR="0034479B">
        <w:rPr>
          <w:rFonts w:ascii="Bariol Regular" w:hAnsi="Bariol Regular"/>
          <w:b/>
          <w:bCs/>
        </w:rPr>
        <w:t>l</w:t>
      </w:r>
      <w:r w:rsidRPr="0034479B">
        <w:rPr>
          <w:rFonts w:ascii="Bariol Regular" w:hAnsi="Bariol Regular"/>
          <w:b/>
          <w:bCs/>
        </w:rPr>
        <w:t>ong-</w:t>
      </w:r>
      <w:r w:rsidR="0034479B">
        <w:rPr>
          <w:rFonts w:ascii="Bariol Regular" w:hAnsi="Bariol Regular"/>
          <w:b/>
          <w:bCs/>
        </w:rPr>
        <w:t>t</w:t>
      </w:r>
      <w:r w:rsidRPr="0034479B">
        <w:rPr>
          <w:rFonts w:ascii="Bariol Regular" w:hAnsi="Bariol Regular"/>
          <w:b/>
          <w:bCs/>
        </w:rPr>
        <w:t xml:space="preserve">erm </w:t>
      </w:r>
      <w:r w:rsidR="0034479B">
        <w:rPr>
          <w:rFonts w:ascii="Bariol Regular" w:hAnsi="Bariol Regular"/>
          <w:b/>
          <w:bCs/>
        </w:rPr>
        <w:t>s</w:t>
      </w:r>
      <w:r w:rsidRPr="0034479B">
        <w:rPr>
          <w:rFonts w:ascii="Bariol Regular" w:hAnsi="Bariol Regular"/>
          <w:b/>
          <w:bCs/>
        </w:rPr>
        <w:t xml:space="preserve">ocial </w:t>
      </w:r>
      <w:r w:rsidR="0034479B">
        <w:rPr>
          <w:rFonts w:ascii="Bariol Regular" w:hAnsi="Bariol Regular"/>
          <w:b/>
          <w:bCs/>
        </w:rPr>
        <w:t>i</w:t>
      </w:r>
      <w:r w:rsidRPr="0034479B">
        <w:rPr>
          <w:rFonts w:ascii="Bariol Regular" w:hAnsi="Bariol Regular"/>
          <w:b/>
          <w:bCs/>
        </w:rPr>
        <w:t>mpact</w:t>
      </w:r>
    </w:p>
    <w:p w14:paraId="4DC41DA0"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Encourage attendees to lead with a mindset of social responsibility, designing housing that supports long-term wellbeing and ownership.</w:t>
      </w:r>
    </w:p>
    <w:p w14:paraId="77B17071"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6D339FC6" w14:textId="77777777" w:rsidR="0068267D" w:rsidRPr="0034479B" w:rsidRDefault="0068267D" w:rsidP="00345217">
      <w:pPr>
        <w:numPr>
          <w:ilvl w:val="0"/>
          <w:numId w:val="5"/>
        </w:numPr>
        <w:tabs>
          <w:tab w:val="clear" w:pos="360"/>
          <w:tab w:val="num" w:pos="720"/>
        </w:tabs>
        <w:rPr>
          <w:rFonts w:ascii="Bariol Regular" w:hAnsi="Bariol Regular"/>
        </w:rPr>
      </w:pPr>
      <w:r w:rsidRPr="0034479B">
        <w:rPr>
          <w:rFonts w:ascii="Bariol Regular" w:hAnsi="Bariol Regular"/>
        </w:rPr>
        <w:t>Define what “social sustainability” means in practice</w:t>
      </w:r>
    </w:p>
    <w:p w14:paraId="70857187" w14:textId="77777777" w:rsidR="0068267D" w:rsidRPr="0034479B" w:rsidRDefault="0068267D" w:rsidP="00345217">
      <w:pPr>
        <w:numPr>
          <w:ilvl w:val="0"/>
          <w:numId w:val="5"/>
        </w:numPr>
        <w:tabs>
          <w:tab w:val="clear" w:pos="360"/>
          <w:tab w:val="num" w:pos="720"/>
        </w:tabs>
        <w:rPr>
          <w:rFonts w:ascii="Bariol Regular" w:hAnsi="Bariol Regular"/>
        </w:rPr>
      </w:pPr>
      <w:r w:rsidRPr="0034479B">
        <w:rPr>
          <w:rFonts w:ascii="Bariol Regular" w:hAnsi="Bariol Regular"/>
        </w:rPr>
        <w:t>Share methods for co-curating design with residents (not just consultation)</w:t>
      </w:r>
    </w:p>
    <w:p w14:paraId="4A6138F6" w14:textId="77777777" w:rsidR="0068267D" w:rsidRPr="0034479B" w:rsidRDefault="0068267D" w:rsidP="00345217">
      <w:pPr>
        <w:numPr>
          <w:ilvl w:val="0"/>
          <w:numId w:val="5"/>
        </w:numPr>
        <w:tabs>
          <w:tab w:val="clear" w:pos="360"/>
          <w:tab w:val="num" w:pos="720"/>
        </w:tabs>
        <w:rPr>
          <w:rFonts w:ascii="Bariol Regular" w:hAnsi="Bariol Regular"/>
        </w:rPr>
      </w:pPr>
      <w:r w:rsidRPr="0034479B">
        <w:rPr>
          <w:rFonts w:ascii="Bariol Regular" w:hAnsi="Bariol Regular"/>
        </w:rPr>
        <w:t>Introduce metrics or tools for assessing social value (e.g. POE, impact frameworks)</w:t>
      </w:r>
    </w:p>
    <w:p w14:paraId="0ED30505" w14:textId="77777777" w:rsidR="0068267D" w:rsidRPr="0034479B" w:rsidRDefault="0068267D" w:rsidP="00345217">
      <w:pPr>
        <w:numPr>
          <w:ilvl w:val="0"/>
          <w:numId w:val="5"/>
        </w:numPr>
        <w:tabs>
          <w:tab w:val="clear" w:pos="360"/>
          <w:tab w:val="num" w:pos="720"/>
        </w:tabs>
        <w:rPr>
          <w:rFonts w:ascii="Bariol Regular" w:hAnsi="Bariol Regular"/>
        </w:rPr>
      </w:pPr>
      <w:r w:rsidRPr="0034479B">
        <w:rPr>
          <w:rFonts w:ascii="Bariol Regular" w:hAnsi="Bariol Regular"/>
        </w:rPr>
        <w:t>Highlight how adaptability, inclusivity, and pride can be designed in</w:t>
      </w:r>
    </w:p>
    <w:p w14:paraId="50744783"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articulate three ways to embed social value in housing design and identify one method for evaluating long-term impact.</w:t>
      </w:r>
    </w:p>
    <w:p w14:paraId="4852540F" w14:textId="42AB3747" w:rsidR="0068267D" w:rsidRPr="0034479B" w:rsidRDefault="0068267D" w:rsidP="00345217">
      <w:pPr>
        <w:rPr>
          <w:rFonts w:ascii="Bariol Regular" w:hAnsi="Bariol Regular"/>
          <w:b/>
          <w:bCs/>
        </w:rPr>
      </w:pPr>
      <w:r w:rsidRPr="0034479B">
        <w:rPr>
          <w:rFonts w:ascii="Bariol Regular" w:hAnsi="Bariol Regular"/>
          <w:b/>
          <w:bCs/>
        </w:rPr>
        <w:t>General notes for speakers:</w:t>
      </w:r>
    </w:p>
    <w:p w14:paraId="196FA1C9" w14:textId="77777777" w:rsidR="0068267D" w:rsidRPr="0034479B" w:rsidRDefault="0068267D" w:rsidP="00345217">
      <w:pPr>
        <w:numPr>
          <w:ilvl w:val="0"/>
          <w:numId w:val="6"/>
        </w:numPr>
        <w:tabs>
          <w:tab w:val="clear" w:pos="360"/>
          <w:tab w:val="num" w:pos="720"/>
        </w:tabs>
        <w:rPr>
          <w:rFonts w:ascii="Bariol Regular" w:hAnsi="Bariol Regular"/>
        </w:rPr>
      </w:pPr>
      <w:r w:rsidRPr="0034479B">
        <w:rPr>
          <w:rFonts w:ascii="Bariol Regular" w:hAnsi="Bariol Regular"/>
        </w:rPr>
        <w:t>Avoid overly technical jargon. Keep concepts accessible to both experienced architects and early-career professionals.</w:t>
      </w:r>
    </w:p>
    <w:p w14:paraId="6A9E69CB" w14:textId="77777777" w:rsidR="0068267D" w:rsidRPr="0034479B" w:rsidRDefault="0068267D" w:rsidP="00345217">
      <w:pPr>
        <w:numPr>
          <w:ilvl w:val="0"/>
          <w:numId w:val="6"/>
        </w:numPr>
        <w:tabs>
          <w:tab w:val="clear" w:pos="360"/>
          <w:tab w:val="num" w:pos="720"/>
        </w:tabs>
        <w:rPr>
          <w:rFonts w:ascii="Bariol Regular" w:hAnsi="Bariol Regular"/>
        </w:rPr>
      </w:pPr>
      <w:r w:rsidRPr="0034479B">
        <w:rPr>
          <w:rFonts w:ascii="Bariol Regular" w:hAnsi="Bariol Regular"/>
        </w:rPr>
        <w:t>Encourage reflection. Allow space for reflection by providing supporting learning activities to be accessed via the RIBA Academy after the course.</w:t>
      </w:r>
    </w:p>
    <w:p w14:paraId="5A4D7F6A" w14:textId="77777777" w:rsidR="0068267D" w:rsidRPr="0034479B" w:rsidRDefault="0068267D" w:rsidP="00345217">
      <w:pPr>
        <w:numPr>
          <w:ilvl w:val="0"/>
          <w:numId w:val="6"/>
        </w:numPr>
        <w:tabs>
          <w:tab w:val="clear" w:pos="360"/>
          <w:tab w:val="num" w:pos="720"/>
        </w:tabs>
        <w:rPr>
          <w:rFonts w:ascii="Bariol Regular" w:hAnsi="Bariol Regular"/>
        </w:rPr>
      </w:pPr>
      <w:r w:rsidRPr="0034479B">
        <w:rPr>
          <w:rFonts w:ascii="Bariol Regular" w:hAnsi="Bariol Regular"/>
        </w:rPr>
        <w:lastRenderedPageBreak/>
        <w:t>Use UK-based examples where possible, but international case studies are welcome if relevant and relatable.</w:t>
      </w:r>
    </w:p>
    <w:p w14:paraId="6A1DEA36" w14:textId="77777777" w:rsidR="0068267D" w:rsidRPr="0034479B" w:rsidRDefault="0068267D" w:rsidP="00345217">
      <w:pPr>
        <w:numPr>
          <w:ilvl w:val="0"/>
          <w:numId w:val="6"/>
        </w:numPr>
        <w:tabs>
          <w:tab w:val="clear" w:pos="360"/>
          <w:tab w:val="num" w:pos="720"/>
        </w:tabs>
        <w:rPr>
          <w:rFonts w:ascii="Bariol Regular" w:hAnsi="Bariol Regular"/>
        </w:rPr>
      </w:pPr>
      <w:r w:rsidRPr="0034479B">
        <w:rPr>
          <w:rFonts w:ascii="Bariol Regular" w:hAnsi="Bariol Regular"/>
        </w:rPr>
        <w:t>Focus on practical application. Attendees should leave with ideas they can apply immediately in their work.</w:t>
      </w:r>
    </w:p>
    <w:p w14:paraId="6E7440E3" w14:textId="77777777" w:rsidR="0079422C" w:rsidRPr="0034479B" w:rsidRDefault="0079422C" w:rsidP="00345217">
      <w:pPr>
        <w:rPr>
          <w:rFonts w:ascii="Bariol Regular" w:hAnsi="Bariol Regular"/>
        </w:rPr>
      </w:pPr>
    </w:p>
    <w:p w14:paraId="1C1BBE72" w14:textId="6CB4CC50" w:rsidR="0068267D" w:rsidRPr="0034479B" w:rsidRDefault="0068267D" w:rsidP="0034479B">
      <w:pPr>
        <w:pStyle w:val="Heading2"/>
      </w:pPr>
      <w:r w:rsidRPr="0034479B">
        <w:t>Topic 2</w:t>
      </w:r>
      <w:r w:rsidR="0034479B">
        <w:t>:</w:t>
      </w:r>
      <w:r w:rsidRPr="0034479B">
        <w:t xml:space="preserve"> Health, </w:t>
      </w:r>
      <w:r w:rsidR="0034479B">
        <w:t>s</w:t>
      </w:r>
      <w:r w:rsidRPr="0034479B">
        <w:t>afety</w:t>
      </w:r>
      <w:r w:rsidR="0034479B">
        <w:t>,</w:t>
      </w:r>
      <w:r w:rsidRPr="0034479B">
        <w:t xml:space="preserve"> and </w:t>
      </w:r>
      <w:r w:rsidR="0034479B">
        <w:t>w</w:t>
      </w:r>
      <w:r w:rsidRPr="0034479B">
        <w:t>ellbeing</w:t>
      </w:r>
    </w:p>
    <w:p w14:paraId="6F65CCA4" w14:textId="2062E7E7" w:rsidR="0068267D" w:rsidRPr="0034479B" w:rsidRDefault="0068267D" w:rsidP="00345217">
      <w:pPr>
        <w:rPr>
          <w:rFonts w:ascii="Bariol Regular" w:hAnsi="Bariol Regular"/>
          <w:b/>
          <w:bCs/>
        </w:rPr>
      </w:pPr>
      <w:r w:rsidRPr="0034479B">
        <w:rPr>
          <w:rFonts w:ascii="Bariol Regular" w:hAnsi="Bariol Regular"/>
          <w:b/>
          <w:bCs/>
          <w:sz w:val="24"/>
          <w:szCs w:val="24"/>
        </w:rPr>
        <w:t xml:space="preserve">Designing with </w:t>
      </w:r>
      <w:r w:rsidR="0034479B">
        <w:rPr>
          <w:rFonts w:ascii="Bariol Regular" w:hAnsi="Bariol Regular"/>
          <w:b/>
          <w:bCs/>
          <w:sz w:val="24"/>
          <w:szCs w:val="24"/>
        </w:rPr>
        <w:t>r</w:t>
      </w:r>
      <w:r w:rsidRPr="0034479B">
        <w:rPr>
          <w:rFonts w:ascii="Bariol Regular" w:hAnsi="Bariol Regular"/>
          <w:b/>
          <w:bCs/>
          <w:sz w:val="24"/>
          <w:szCs w:val="24"/>
        </w:rPr>
        <w:t xml:space="preserve">isk in </w:t>
      </w:r>
      <w:r w:rsidR="0034479B">
        <w:rPr>
          <w:rFonts w:ascii="Bariol Regular" w:hAnsi="Bariol Regular"/>
          <w:b/>
          <w:bCs/>
          <w:sz w:val="24"/>
          <w:szCs w:val="24"/>
        </w:rPr>
        <w:t>m</w:t>
      </w:r>
      <w:r w:rsidRPr="0034479B">
        <w:rPr>
          <w:rFonts w:ascii="Bariol Regular" w:hAnsi="Bariol Regular"/>
          <w:b/>
          <w:bCs/>
          <w:sz w:val="24"/>
          <w:szCs w:val="24"/>
        </w:rPr>
        <w:t>ind:</w:t>
      </w:r>
      <w:r w:rsidRPr="0034479B">
        <w:rPr>
          <w:rFonts w:ascii="Bariol Regular" w:hAnsi="Bariol Regular"/>
          <w:sz w:val="24"/>
          <w:szCs w:val="24"/>
        </w:rPr>
        <w:t xml:space="preserve"> Understanding site hazards and their impact</w:t>
      </w:r>
      <w:r w:rsidRPr="0034479B">
        <w:rPr>
          <w:rFonts w:ascii="Bariol Regular" w:hAnsi="Bariol Regular"/>
          <w:sz w:val="24"/>
          <w:szCs w:val="24"/>
        </w:rPr>
        <w:br/>
      </w:r>
    </w:p>
    <w:p w14:paraId="2F689662" w14:textId="77777777" w:rsidR="0068267D" w:rsidRPr="0034479B" w:rsidRDefault="0068267D" w:rsidP="00345217">
      <w:pPr>
        <w:rPr>
          <w:rFonts w:ascii="Bariol Regular" w:hAnsi="Bariol Regular"/>
        </w:rPr>
      </w:pPr>
      <w:r w:rsidRPr="0034479B">
        <w:rPr>
          <w:rFonts w:ascii="Bariol Regular" w:hAnsi="Bariol Regular"/>
        </w:rPr>
        <w:t>Site conditions and hazards can have a significant influence on architectural design, specification choices and project delivery. Understanding how to recognise and respond to these risks is essential for architects, the Principal Designer (under CDM 2015), and the wider design team. </w:t>
      </w:r>
    </w:p>
    <w:p w14:paraId="5A5DE92B" w14:textId="77777777" w:rsidR="0068267D" w:rsidRPr="0034479B" w:rsidRDefault="0068267D" w:rsidP="00345217">
      <w:pPr>
        <w:rPr>
          <w:rFonts w:ascii="Bariol Regular" w:hAnsi="Bariol Regular"/>
        </w:rPr>
      </w:pPr>
      <w:r w:rsidRPr="0034479B">
        <w:rPr>
          <w:rFonts w:ascii="Bariol Regular" w:hAnsi="Bariol Regular"/>
        </w:rPr>
        <w:t>This course explores how site-specific hazards - from contamination and ground conditions to access and adjacent structures - should inform design decisions from the earliest stages. It will also cover the architect’s role in coordinating health and safety information, knowing when to seek specialist advice, and ensuring legal and professional responsibilities are met. </w:t>
      </w:r>
    </w:p>
    <w:p w14:paraId="5FC6FFF8" w14:textId="77777777" w:rsidR="0068267D" w:rsidRPr="0034479B" w:rsidRDefault="0068267D" w:rsidP="00345217">
      <w:pPr>
        <w:rPr>
          <w:rFonts w:ascii="Bariol Regular" w:hAnsi="Bariol Regular"/>
        </w:rPr>
      </w:pPr>
      <w:r w:rsidRPr="0034479B">
        <w:rPr>
          <w:rFonts w:ascii="Bariol Regular" w:hAnsi="Bariol Regular"/>
        </w:rPr>
        <w:t>Through practical examples and guidance, this course will equip you with the awareness and tools to integrate health and safety considerations more effectively into the design process, helping ensure safer, more successful outcomes for all project stakeholders. </w:t>
      </w:r>
    </w:p>
    <w:p w14:paraId="498816E4" w14:textId="21CF968B"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Recognising </w:t>
      </w:r>
      <w:r w:rsidR="0034479B">
        <w:rPr>
          <w:rFonts w:ascii="Bariol Regular" w:hAnsi="Bariol Regular"/>
          <w:b/>
          <w:bCs/>
        </w:rPr>
        <w:t>r</w:t>
      </w:r>
      <w:r w:rsidRPr="0034479B">
        <w:rPr>
          <w:rFonts w:ascii="Bariol Regular" w:hAnsi="Bariol Regular"/>
          <w:b/>
          <w:bCs/>
        </w:rPr>
        <w:t xml:space="preserve">isk - Identifying </w:t>
      </w:r>
      <w:r w:rsidR="0034479B">
        <w:rPr>
          <w:rFonts w:ascii="Bariol Regular" w:hAnsi="Bariol Regular"/>
          <w:b/>
          <w:bCs/>
        </w:rPr>
        <w:t>s</w:t>
      </w:r>
      <w:r w:rsidRPr="0034479B">
        <w:rPr>
          <w:rFonts w:ascii="Bariol Regular" w:hAnsi="Bariol Regular"/>
          <w:b/>
          <w:bCs/>
        </w:rPr>
        <w:t xml:space="preserve">ite </w:t>
      </w:r>
      <w:r w:rsidR="0034479B">
        <w:rPr>
          <w:rFonts w:ascii="Bariol Regular" w:hAnsi="Bariol Regular"/>
          <w:b/>
          <w:bCs/>
        </w:rPr>
        <w:t>h</w:t>
      </w:r>
      <w:r w:rsidRPr="0034479B">
        <w:rPr>
          <w:rFonts w:ascii="Bariol Regular" w:hAnsi="Bariol Regular"/>
          <w:b/>
          <w:bCs/>
        </w:rPr>
        <w:t xml:space="preserve">azards </w:t>
      </w:r>
      <w:r w:rsidR="0034479B">
        <w:rPr>
          <w:rFonts w:ascii="Bariol Regular" w:hAnsi="Bariol Regular"/>
          <w:b/>
          <w:bCs/>
        </w:rPr>
        <w:t>e</w:t>
      </w:r>
      <w:r w:rsidRPr="0034479B">
        <w:rPr>
          <w:rFonts w:ascii="Bariol Regular" w:hAnsi="Bariol Regular"/>
          <w:b/>
          <w:bCs/>
        </w:rPr>
        <w:t>arly</w:t>
      </w:r>
    </w:p>
    <w:p w14:paraId="04E2F7E2"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Enable attendees to identify common site-specific hazards and understand how early detection informs better design outcomes.</w:t>
      </w:r>
    </w:p>
    <w:p w14:paraId="124C3E6B"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120353E2" w14:textId="77777777" w:rsidR="0068267D" w:rsidRPr="0034479B" w:rsidRDefault="0068267D" w:rsidP="00345217">
      <w:pPr>
        <w:numPr>
          <w:ilvl w:val="0"/>
          <w:numId w:val="7"/>
        </w:numPr>
        <w:tabs>
          <w:tab w:val="clear" w:pos="360"/>
          <w:tab w:val="num" w:pos="720"/>
        </w:tabs>
        <w:rPr>
          <w:rFonts w:ascii="Bariol Regular" w:hAnsi="Bariol Regular"/>
        </w:rPr>
      </w:pPr>
      <w:r w:rsidRPr="0034479B">
        <w:rPr>
          <w:rFonts w:ascii="Bariol Regular" w:hAnsi="Bariol Regular"/>
        </w:rPr>
        <w:t>Define some common site hazards with real examples (e.g. contamination, access issues)</w:t>
      </w:r>
    </w:p>
    <w:p w14:paraId="24B5C3BE" w14:textId="77777777" w:rsidR="0068267D" w:rsidRPr="0034479B" w:rsidRDefault="0068267D" w:rsidP="00345217">
      <w:pPr>
        <w:numPr>
          <w:ilvl w:val="0"/>
          <w:numId w:val="7"/>
        </w:numPr>
        <w:tabs>
          <w:tab w:val="clear" w:pos="360"/>
          <w:tab w:val="num" w:pos="720"/>
        </w:tabs>
        <w:rPr>
          <w:rFonts w:ascii="Bariol Regular" w:hAnsi="Bariol Regular"/>
        </w:rPr>
      </w:pPr>
      <w:r w:rsidRPr="0034479B">
        <w:rPr>
          <w:rFonts w:ascii="Bariol Regular" w:hAnsi="Bariol Regular"/>
        </w:rPr>
        <w:t>Explain how to carry out early-stage risk assessments (e.g. surveys, desktop studies)</w:t>
      </w:r>
    </w:p>
    <w:p w14:paraId="6C23242A" w14:textId="77777777" w:rsidR="0068267D" w:rsidRPr="0034479B" w:rsidRDefault="0068267D" w:rsidP="00345217">
      <w:pPr>
        <w:numPr>
          <w:ilvl w:val="0"/>
          <w:numId w:val="7"/>
        </w:numPr>
        <w:tabs>
          <w:tab w:val="clear" w:pos="360"/>
          <w:tab w:val="num" w:pos="720"/>
        </w:tabs>
        <w:rPr>
          <w:rFonts w:ascii="Bariol Regular" w:hAnsi="Bariol Regular"/>
        </w:rPr>
      </w:pPr>
      <w:r w:rsidRPr="0034479B">
        <w:rPr>
          <w:rFonts w:ascii="Bariol Regular" w:hAnsi="Bariol Regular"/>
        </w:rPr>
        <w:t>Discuss the cost and safety benefits of early risk recognition</w:t>
      </w:r>
    </w:p>
    <w:p w14:paraId="1B2F5ECA" w14:textId="77777777" w:rsidR="0068267D" w:rsidRPr="0034479B" w:rsidRDefault="0068267D" w:rsidP="00345217">
      <w:pPr>
        <w:numPr>
          <w:ilvl w:val="0"/>
          <w:numId w:val="7"/>
        </w:numPr>
        <w:tabs>
          <w:tab w:val="clear" w:pos="360"/>
          <w:tab w:val="num" w:pos="720"/>
        </w:tabs>
        <w:rPr>
          <w:rFonts w:ascii="Bariol Regular" w:hAnsi="Bariol Regular"/>
        </w:rPr>
      </w:pPr>
      <w:r w:rsidRPr="0034479B">
        <w:rPr>
          <w:rFonts w:ascii="Bariol Regular" w:hAnsi="Bariol Regular"/>
        </w:rPr>
        <w:t>Share a case where late hazard discovery impacted a project</w:t>
      </w:r>
    </w:p>
    <w:p w14:paraId="035424DB"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By session end, attendees should be able to identify at least three types of site hazard and describe two methods for preliminary risk identification.</w:t>
      </w:r>
    </w:p>
    <w:p w14:paraId="55CE4ADD" w14:textId="20962F54"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Designing with </w:t>
      </w:r>
      <w:r w:rsidR="0034479B">
        <w:rPr>
          <w:rFonts w:ascii="Bariol Regular" w:hAnsi="Bariol Regular"/>
          <w:b/>
          <w:bCs/>
        </w:rPr>
        <w:t>r</w:t>
      </w:r>
      <w:r w:rsidRPr="0034479B">
        <w:rPr>
          <w:rFonts w:ascii="Bariol Regular" w:hAnsi="Bariol Regular"/>
          <w:b/>
          <w:bCs/>
        </w:rPr>
        <w:t xml:space="preserve">isk in </w:t>
      </w:r>
      <w:r w:rsidR="0034479B">
        <w:rPr>
          <w:rFonts w:ascii="Bariol Regular" w:hAnsi="Bariol Regular"/>
          <w:b/>
          <w:bCs/>
        </w:rPr>
        <w:t>m</w:t>
      </w:r>
      <w:r w:rsidRPr="0034479B">
        <w:rPr>
          <w:rFonts w:ascii="Bariol Regular" w:hAnsi="Bariol Regular"/>
          <w:b/>
          <w:bCs/>
        </w:rPr>
        <w:t>ind</w:t>
      </w:r>
    </w:p>
    <w:p w14:paraId="661ADD1F"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Demonstrate how architects can design proactively around known risks, turning challenges into creative opportunities.</w:t>
      </w:r>
    </w:p>
    <w:p w14:paraId="2FA1CA20"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6CD3FB9F" w14:textId="77777777" w:rsidR="0068267D" w:rsidRPr="0034479B" w:rsidRDefault="0068267D" w:rsidP="00345217">
      <w:pPr>
        <w:numPr>
          <w:ilvl w:val="0"/>
          <w:numId w:val="8"/>
        </w:numPr>
        <w:tabs>
          <w:tab w:val="clear" w:pos="360"/>
          <w:tab w:val="num" w:pos="720"/>
        </w:tabs>
        <w:rPr>
          <w:rFonts w:ascii="Bariol Regular" w:hAnsi="Bariol Regular"/>
        </w:rPr>
      </w:pPr>
      <w:r w:rsidRPr="0034479B">
        <w:rPr>
          <w:rFonts w:ascii="Bariol Regular" w:hAnsi="Bariol Regular"/>
        </w:rPr>
        <w:lastRenderedPageBreak/>
        <w:t>Provide examples of how hazards shape layout, materials, and methodology</w:t>
      </w:r>
    </w:p>
    <w:p w14:paraId="1B690657" w14:textId="77777777" w:rsidR="0068267D" w:rsidRPr="0034479B" w:rsidRDefault="0068267D" w:rsidP="00345217">
      <w:pPr>
        <w:numPr>
          <w:ilvl w:val="0"/>
          <w:numId w:val="8"/>
        </w:numPr>
        <w:tabs>
          <w:tab w:val="clear" w:pos="360"/>
          <w:tab w:val="num" w:pos="720"/>
        </w:tabs>
        <w:rPr>
          <w:rFonts w:ascii="Bariol Regular" w:hAnsi="Bariol Regular"/>
        </w:rPr>
      </w:pPr>
      <w:r w:rsidRPr="0034479B">
        <w:rPr>
          <w:rFonts w:ascii="Bariol Regular" w:hAnsi="Bariol Regular"/>
        </w:rPr>
        <w:t>Discuss balancing innovation with safety requirements</w:t>
      </w:r>
    </w:p>
    <w:p w14:paraId="2724E996" w14:textId="77777777" w:rsidR="0068267D" w:rsidRPr="0034479B" w:rsidRDefault="0068267D" w:rsidP="00345217">
      <w:pPr>
        <w:numPr>
          <w:ilvl w:val="0"/>
          <w:numId w:val="8"/>
        </w:numPr>
        <w:tabs>
          <w:tab w:val="clear" w:pos="360"/>
          <w:tab w:val="num" w:pos="720"/>
        </w:tabs>
        <w:rPr>
          <w:rFonts w:ascii="Bariol Regular" w:hAnsi="Bariol Regular"/>
        </w:rPr>
      </w:pPr>
      <w:r w:rsidRPr="0034479B">
        <w:rPr>
          <w:rFonts w:ascii="Bariol Regular" w:hAnsi="Bariol Regular"/>
        </w:rPr>
        <w:t>Reinforce that safety-conscious design supports long-term value</w:t>
      </w:r>
    </w:p>
    <w:p w14:paraId="4E21D8E3" w14:textId="77777777" w:rsidR="0068267D" w:rsidRPr="0034479B" w:rsidRDefault="0068267D" w:rsidP="00345217">
      <w:pPr>
        <w:numPr>
          <w:ilvl w:val="0"/>
          <w:numId w:val="8"/>
        </w:numPr>
        <w:tabs>
          <w:tab w:val="clear" w:pos="360"/>
          <w:tab w:val="num" w:pos="720"/>
        </w:tabs>
        <w:rPr>
          <w:rFonts w:ascii="Bariol Regular" w:hAnsi="Bariol Regular"/>
        </w:rPr>
      </w:pPr>
      <w:r w:rsidRPr="0034479B">
        <w:rPr>
          <w:rFonts w:ascii="Bariol Regular" w:hAnsi="Bariol Regular"/>
        </w:rPr>
        <w:t>Use at least one case study showing hazard-driven design innovation</w:t>
      </w:r>
    </w:p>
    <w:p w14:paraId="038A5B8E"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articulate how one site hazard influenced a design decision and list two design strategies that mitigate risk without compromising quality.</w:t>
      </w:r>
    </w:p>
    <w:p w14:paraId="509CDA76" w14:textId="71C6E44D"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The </w:t>
      </w:r>
      <w:r w:rsidR="0034479B">
        <w:rPr>
          <w:rFonts w:ascii="Bariol Regular" w:hAnsi="Bariol Regular"/>
          <w:b/>
          <w:bCs/>
        </w:rPr>
        <w:t>r</w:t>
      </w:r>
      <w:r w:rsidRPr="0034479B">
        <w:rPr>
          <w:rFonts w:ascii="Bariol Regular" w:hAnsi="Bariol Regular"/>
          <w:b/>
          <w:bCs/>
        </w:rPr>
        <w:t xml:space="preserve">ole of the </w:t>
      </w:r>
      <w:r w:rsidR="0034479B">
        <w:rPr>
          <w:rFonts w:ascii="Bariol Regular" w:hAnsi="Bariol Regular"/>
          <w:b/>
          <w:bCs/>
        </w:rPr>
        <w:t>a</w:t>
      </w:r>
      <w:r w:rsidRPr="0034479B">
        <w:rPr>
          <w:rFonts w:ascii="Bariol Regular" w:hAnsi="Bariol Regular"/>
          <w:b/>
          <w:bCs/>
        </w:rPr>
        <w:t>rchitect and Principal Designer (CDM 2015)</w:t>
      </w:r>
    </w:p>
    <w:p w14:paraId="2C75C965"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 xml:space="preserve">Clarify the responsibilities of architects and Principal Designers under </w:t>
      </w:r>
      <w:r w:rsidRPr="0034479B">
        <w:rPr>
          <w:rFonts w:ascii="Bariol Regular" w:hAnsi="Bariol Regular"/>
          <w:b/>
          <w:bCs/>
        </w:rPr>
        <w:t>CDM 2015</w:t>
      </w:r>
      <w:r w:rsidRPr="0034479B">
        <w:rPr>
          <w:rFonts w:ascii="Bariol Regular" w:hAnsi="Bariol Regular"/>
        </w:rPr>
        <w:t>, including collaboration, documentation, and specialist input.</w:t>
      </w:r>
    </w:p>
    <w:p w14:paraId="3DBBEA14"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6D0FD88E" w14:textId="77777777" w:rsidR="0068267D" w:rsidRPr="0034479B" w:rsidRDefault="0068267D" w:rsidP="00345217">
      <w:pPr>
        <w:numPr>
          <w:ilvl w:val="0"/>
          <w:numId w:val="9"/>
        </w:numPr>
        <w:tabs>
          <w:tab w:val="clear" w:pos="360"/>
          <w:tab w:val="num" w:pos="720"/>
        </w:tabs>
        <w:rPr>
          <w:rFonts w:ascii="Bariol Regular" w:hAnsi="Bariol Regular"/>
        </w:rPr>
      </w:pPr>
      <w:r w:rsidRPr="0034479B">
        <w:rPr>
          <w:rFonts w:ascii="Bariol Regular" w:hAnsi="Bariol Regular"/>
        </w:rPr>
        <w:t>Provide a plain-language summary of CDM 2015 duties</w:t>
      </w:r>
    </w:p>
    <w:p w14:paraId="13F3B0E1" w14:textId="77777777" w:rsidR="0068267D" w:rsidRPr="0034479B" w:rsidRDefault="0068267D" w:rsidP="00345217">
      <w:pPr>
        <w:numPr>
          <w:ilvl w:val="0"/>
          <w:numId w:val="9"/>
        </w:numPr>
        <w:tabs>
          <w:tab w:val="clear" w:pos="360"/>
          <w:tab w:val="num" w:pos="720"/>
        </w:tabs>
        <w:rPr>
          <w:rFonts w:ascii="Bariol Regular" w:hAnsi="Bariol Regular"/>
        </w:rPr>
      </w:pPr>
      <w:r w:rsidRPr="0034479B">
        <w:rPr>
          <w:rFonts w:ascii="Bariol Regular" w:hAnsi="Bariol Regular"/>
        </w:rPr>
        <w:t>Explain the role of the Principal Designer in risk management</w:t>
      </w:r>
    </w:p>
    <w:p w14:paraId="06D573CB" w14:textId="77777777" w:rsidR="0068267D" w:rsidRPr="0034479B" w:rsidRDefault="0068267D" w:rsidP="00345217">
      <w:pPr>
        <w:numPr>
          <w:ilvl w:val="0"/>
          <w:numId w:val="9"/>
        </w:numPr>
        <w:tabs>
          <w:tab w:val="clear" w:pos="360"/>
          <w:tab w:val="num" w:pos="720"/>
        </w:tabs>
        <w:rPr>
          <w:rFonts w:ascii="Bariol Regular" w:hAnsi="Bariol Regular"/>
        </w:rPr>
      </w:pPr>
      <w:r w:rsidRPr="0034479B">
        <w:rPr>
          <w:rFonts w:ascii="Bariol Regular" w:hAnsi="Bariol Regular"/>
        </w:rPr>
        <w:t>Clarify when and how to engage with safety specialists</w:t>
      </w:r>
    </w:p>
    <w:p w14:paraId="45C7F43C" w14:textId="77777777" w:rsidR="0068267D" w:rsidRPr="0034479B" w:rsidRDefault="0068267D" w:rsidP="00345217">
      <w:pPr>
        <w:numPr>
          <w:ilvl w:val="0"/>
          <w:numId w:val="9"/>
        </w:numPr>
        <w:tabs>
          <w:tab w:val="clear" w:pos="360"/>
          <w:tab w:val="num" w:pos="720"/>
        </w:tabs>
        <w:rPr>
          <w:rFonts w:ascii="Bariol Regular" w:hAnsi="Bariol Regular"/>
        </w:rPr>
      </w:pPr>
      <w:r w:rsidRPr="0034479B">
        <w:rPr>
          <w:rFonts w:ascii="Bariol Regular" w:hAnsi="Bariol Regular"/>
        </w:rPr>
        <w:t>Outline expected outputs (risk registers, H&amp;S file contributions, etc.)</w:t>
      </w:r>
    </w:p>
    <w:p w14:paraId="22F17232"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summarise the three core responsibilities of a Principal Designer and describe one situation where consulting a specialist is appropriate.</w:t>
      </w:r>
    </w:p>
    <w:p w14:paraId="34AAD8A2" w14:textId="7A3C4173"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Embedding </w:t>
      </w:r>
      <w:r w:rsidR="0034479B">
        <w:rPr>
          <w:rFonts w:ascii="Bariol Regular" w:hAnsi="Bariol Regular"/>
          <w:b/>
          <w:bCs/>
        </w:rPr>
        <w:t>h</w:t>
      </w:r>
      <w:r w:rsidRPr="0034479B">
        <w:rPr>
          <w:rFonts w:ascii="Bariol Regular" w:hAnsi="Bariol Regular"/>
          <w:b/>
          <w:bCs/>
        </w:rPr>
        <w:t xml:space="preserve">ealth and </w:t>
      </w:r>
      <w:r w:rsidR="0034479B">
        <w:rPr>
          <w:rFonts w:ascii="Bariol Regular" w:hAnsi="Bariol Regular"/>
          <w:b/>
          <w:bCs/>
        </w:rPr>
        <w:t>w</w:t>
      </w:r>
      <w:r w:rsidRPr="0034479B">
        <w:rPr>
          <w:rFonts w:ascii="Bariol Regular" w:hAnsi="Bariol Regular"/>
          <w:b/>
          <w:bCs/>
        </w:rPr>
        <w:t xml:space="preserve">ellbeing in </w:t>
      </w:r>
      <w:r w:rsidR="0034479B">
        <w:rPr>
          <w:rFonts w:ascii="Bariol Regular" w:hAnsi="Bariol Regular"/>
          <w:b/>
          <w:bCs/>
        </w:rPr>
        <w:t>d</w:t>
      </w:r>
      <w:r w:rsidRPr="0034479B">
        <w:rPr>
          <w:rFonts w:ascii="Bariol Regular" w:hAnsi="Bariol Regular"/>
          <w:b/>
          <w:bCs/>
        </w:rPr>
        <w:t>esign</w:t>
      </w:r>
    </w:p>
    <w:p w14:paraId="1945843D"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Encourage a shift from risk mitigation to wellbeing enhancement through architectural design, especially in high-risk or sensitive environments.</w:t>
      </w:r>
    </w:p>
    <w:p w14:paraId="1AEED348"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572C30B2" w14:textId="77777777" w:rsidR="0068267D" w:rsidRPr="0034479B" w:rsidRDefault="0068267D" w:rsidP="00345217">
      <w:pPr>
        <w:numPr>
          <w:ilvl w:val="0"/>
          <w:numId w:val="10"/>
        </w:numPr>
        <w:tabs>
          <w:tab w:val="clear" w:pos="360"/>
          <w:tab w:val="num" w:pos="720"/>
        </w:tabs>
        <w:rPr>
          <w:rFonts w:ascii="Bariol Regular" w:hAnsi="Bariol Regular"/>
        </w:rPr>
      </w:pPr>
      <w:r w:rsidRPr="0034479B">
        <w:rPr>
          <w:rFonts w:ascii="Bariol Regular" w:hAnsi="Bariol Regular"/>
        </w:rPr>
        <w:t>Illustrate how design can actively support physical and mental wellbeing</w:t>
      </w:r>
    </w:p>
    <w:p w14:paraId="5554F7B3" w14:textId="77777777" w:rsidR="0068267D" w:rsidRPr="0034479B" w:rsidRDefault="0068267D" w:rsidP="00345217">
      <w:pPr>
        <w:numPr>
          <w:ilvl w:val="0"/>
          <w:numId w:val="10"/>
        </w:numPr>
        <w:tabs>
          <w:tab w:val="clear" w:pos="360"/>
          <w:tab w:val="num" w:pos="720"/>
        </w:tabs>
        <w:rPr>
          <w:rFonts w:ascii="Bariol Regular" w:hAnsi="Bariol Regular"/>
        </w:rPr>
      </w:pPr>
      <w:r w:rsidRPr="0034479B">
        <w:rPr>
          <w:rFonts w:ascii="Bariol Regular" w:hAnsi="Bariol Regular"/>
        </w:rPr>
        <w:t>Introduce concepts such as daylighting, acoustic control, access, and layout for wellbeing</w:t>
      </w:r>
    </w:p>
    <w:p w14:paraId="37AF8277" w14:textId="77777777" w:rsidR="0068267D" w:rsidRPr="0034479B" w:rsidRDefault="0068267D" w:rsidP="00345217">
      <w:pPr>
        <w:numPr>
          <w:ilvl w:val="0"/>
          <w:numId w:val="10"/>
        </w:numPr>
        <w:tabs>
          <w:tab w:val="clear" w:pos="360"/>
          <w:tab w:val="num" w:pos="720"/>
        </w:tabs>
        <w:rPr>
          <w:rFonts w:ascii="Bariol Regular" w:hAnsi="Bariol Regular"/>
        </w:rPr>
      </w:pPr>
      <w:r w:rsidRPr="0034479B">
        <w:rPr>
          <w:rFonts w:ascii="Bariol Regular" w:hAnsi="Bariol Regular"/>
        </w:rPr>
        <w:t>Highlight examples where wellbeing was central to the project’s success</w:t>
      </w:r>
    </w:p>
    <w:p w14:paraId="632CF368" w14:textId="77777777" w:rsidR="0068267D" w:rsidRPr="0034479B" w:rsidRDefault="0068267D" w:rsidP="00345217">
      <w:pPr>
        <w:numPr>
          <w:ilvl w:val="0"/>
          <w:numId w:val="10"/>
        </w:numPr>
        <w:tabs>
          <w:tab w:val="clear" w:pos="360"/>
          <w:tab w:val="num" w:pos="720"/>
        </w:tabs>
        <w:rPr>
          <w:rFonts w:ascii="Bariol Regular" w:hAnsi="Bariol Regular"/>
        </w:rPr>
      </w:pPr>
      <w:r w:rsidRPr="0034479B">
        <w:rPr>
          <w:rFonts w:ascii="Bariol Regular" w:hAnsi="Bariol Regular"/>
        </w:rPr>
        <w:t>Show how wellbeing goals align with building safety and resilience</w:t>
      </w:r>
    </w:p>
    <w:p w14:paraId="4E82D75D"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By the end, attendees should be able to identify three design strategies that enhance occupant wellbeing and explain one way that wellbeing can be measured post-occupancy.</w:t>
      </w:r>
    </w:p>
    <w:p w14:paraId="151D14F0" w14:textId="77777777" w:rsidR="0068267D" w:rsidRPr="0034479B" w:rsidRDefault="0068267D" w:rsidP="00345217">
      <w:pPr>
        <w:rPr>
          <w:rFonts w:ascii="Bariol Regular" w:hAnsi="Bariol Regular"/>
          <w:b/>
          <w:bCs/>
        </w:rPr>
      </w:pPr>
      <w:r w:rsidRPr="0034479B">
        <w:rPr>
          <w:rFonts w:ascii="Bariol Regular" w:hAnsi="Bariol Regular"/>
          <w:b/>
          <w:bCs/>
        </w:rPr>
        <w:t>General notes for speakers:</w:t>
      </w:r>
    </w:p>
    <w:p w14:paraId="17B8ED51" w14:textId="77777777" w:rsidR="0068267D" w:rsidRPr="0034479B" w:rsidRDefault="0068267D" w:rsidP="00345217">
      <w:pPr>
        <w:numPr>
          <w:ilvl w:val="0"/>
          <w:numId w:val="11"/>
        </w:numPr>
        <w:tabs>
          <w:tab w:val="clear" w:pos="360"/>
          <w:tab w:val="num" w:pos="720"/>
        </w:tabs>
        <w:rPr>
          <w:rFonts w:ascii="Bariol Regular" w:hAnsi="Bariol Regular"/>
        </w:rPr>
      </w:pPr>
      <w:r w:rsidRPr="0034479B">
        <w:rPr>
          <w:rFonts w:ascii="Bariol Regular" w:hAnsi="Bariol Regular"/>
        </w:rPr>
        <w:t>Avoid in accessible language. Use easy to understand language to explain duties.</w:t>
      </w:r>
    </w:p>
    <w:p w14:paraId="2C7503C2" w14:textId="77777777" w:rsidR="0068267D" w:rsidRPr="0034479B" w:rsidRDefault="0068267D" w:rsidP="00345217">
      <w:pPr>
        <w:numPr>
          <w:ilvl w:val="0"/>
          <w:numId w:val="11"/>
        </w:numPr>
        <w:tabs>
          <w:tab w:val="clear" w:pos="360"/>
          <w:tab w:val="num" w:pos="720"/>
        </w:tabs>
        <w:rPr>
          <w:rFonts w:ascii="Bariol Regular" w:hAnsi="Bariol Regular"/>
        </w:rPr>
      </w:pPr>
      <w:r w:rsidRPr="0034479B">
        <w:rPr>
          <w:rFonts w:ascii="Bariol Regular" w:hAnsi="Bariol Regular"/>
        </w:rPr>
        <w:lastRenderedPageBreak/>
        <w:t>Encourage reflection. Prompt attendees to consider hazards on their current or past projects.</w:t>
      </w:r>
    </w:p>
    <w:p w14:paraId="201E0052" w14:textId="77777777" w:rsidR="0068267D" w:rsidRPr="0034479B" w:rsidRDefault="0068267D" w:rsidP="00345217">
      <w:pPr>
        <w:numPr>
          <w:ilvl w:val="0"/>
          <w:numId w:val="11"/>
        </w:numPr>
        <w:tabs>
          <w:tab w:val="clear" w:pos="360"/>
          <w:tab w:val="num" w:pos="720"/>
        </w:tabs>
        <w:rPr>
          <w:rFonts w:ascii="Bariol Regular" w:hAnsi="Bariol Regular"/>
        </w:rPr>
      </w:pPr>
      <w:r w:rsidRPr="0034479B">
        <w:rPr>
          <w:rFonts w:ascii="Bariol Regular" w:hAnsi="Bariol Regular"/>
        </w:rPr>
        <w:t>Use UK regulations and context. All examples should align with UK health &amp; safety law.</w:t>
      </w:r>
    </w:p>
    <w:p w14:paraId="1730ABE8" w14:textId="6855D9F9" w:rsidR="0068267D" w:rsidRPr="0034479B" w:rsidRDefault="0068267D" w:rsidP="00345217">
      <w:pPr>
        <w:numPr>
          <w:ilvl w:val="0"/>
          <w:numId w:val="11"/>
        </w:numPr>
        <w:rPr>
          <w:rFonts w:ascii="Bariol Regular" w:hAnsi="Bariol Regular"/>
        </w:rPr>
      </w:pPr>
      <w:r w:rsidRPr="0034479B">
        <w:rPr>
          <w:rFonts w:ascii="Bariol Regular" w:hAnsi="Bariol Regular"/>
        </w:rPr>
        <w:t>Promote confidence and competence. Aim to equip attendees with tools they feel ready to use, not just theoretical knowledge.</w:t>
      </w:r>
    </w:p>
    <w:p w14:paraId="397D0357" w14:textId="77777777" w:rsidR="0079422C" w:rsidRPr="0034479B" w:rsidRDefault="0079422C" w:rsidP="00345217">
      <w:pPr>
        <w:rPr>
          <w:rFonts w:ascii="Bariol Regular" w:hAnsi="Bariol Regular"/>
        </w:rPr>
      </w:pPr>
    </w:p>
    <w:p w14:paraId="43F9CCB2" w14:textId="79BCD9F1" w:rsidR="0068267D" w:rsidRPr="0034479B" w:rsidRDefault="0068267D" w:rsidP="0034479B">
      <w:pPr>
        <w:pStyle w:val="Heading2"/>
      </w:pPr>
      <w:r w:rsidRPr="0034479B">
        <w:t>Topic 3</w:t>
      </w:r>
      <w:r w:rsidR="0034479B">
        <w:t>:</w:t>
      </w:r>
      <w:r w:rsidRPr="0034479B">
        <w:t xml:space="preserve"> Business, </w:t>
      </w:r>
      <w:r w:rsidR="0034479B">
        <w:t>c</w:t>
      </w:r>
      <w:r w:rsidRPr="0034479B">
        <w:t>lients</w:t>
      </w:r>
      <w:r w:rsidR="0034479B">
        <w:t>,</w:t>
      </w:r>
      <w:r w:rsidRPr="0034479B">
        <w:t xml:space="preserve"> and </w:t>
      </w:r>
      <w:r w:rsidR="0034479B">
        <w:t>s</w:t>
      </w:r>
      <w:r w:rsidRPr="0034479B">
        <w:t>ervices</w:t>
      </w:r>
    </w:p>
    <w:p w14:paraId="612E91CB" w14:textId="1D499B0B" w:rsidR="0068267D" w:rsidRPr="0034479B" w:rsidRDefault="0068267D" w:rsidP="00345217">
      <w:pPr>
        <w:rPr>
          <w:rFonts w:ascii="Bariol Regular" w:hAnsi="Bariol Regular"/>
          <w:sz w:val="24"/>
          <w:szCs w:val="24"/>
        </w:rPr>
      </w:pPr>
      <w:r w:rsidRPr="0034479B">
        <w:rPr>
          <w:rFonts w:ascii="Bariol Regular" w:hAnsi="Bariol Regular"/>
          <w:b/>
          <w:bCs/>
          <w:sz w:val="24"/>
          <w:szCs w:val="24"/>
        </w:rPr>
        <w:t xml:space="preserve">Laying the </w:t>
      </w:r>
      <w:r w:rsidR="0034479B">
        <w:rPr>
          <w:rFonts w:ascii="Bariol Regular" w:hAnsi="Bariol Regular"/>
          <w:b/>
          <w:bCs/>
          <w:sz w:val="24"/>
          <w:szCs w:val="24"/>
        </w:rPr>
        <w:t>f</w:t>
      </w:r>
      <w:r w:rsidRPr="0034479B">
        <w:rPr>
          <w:rFonts w:ascii="Bariol Regular" w:hAnsi="Bariol Regular"/>
          <w:b/>
          <w:bCs/>
          <w:sz w:val="24"/>
          <w:szCs w:val="24"/>
        </w:rPr>
        <w:t xml:space="preserve">oundations: </w:t>
      </w:r>
      <w:r w:rsidR="70A8FB79" w:rsidRPr="0034479B">
        <w:rPr>
          <w:rFonts w:ascii="Bariol Regular" w:hAnsi="Bariol Regular"/>
          <w:sz w:val="24"/>
          <w:szCs w:val="24"/>
        </w:rPr>
        <w:t>N</w:t>
      </w:r>
      <w:r w:rsidRPr="0034479B">
        <w:rPr>
          <w:rFonts w:ascii="Bariol Regular" w:hAnsi="Bariol Regular"/>
          <w:sz w:val="24"/>
          <w:szCs w:val="24"/>
        </w:rPr>
        <w:t>avigating feasibility studies for project success</w:t>
      </w:r>
    </w:p>
    <w:p w14:paraId="529C1461" w14:textId="77777777" w:rsidR="0068267D" w:rsidRPr="0034479B" w:rsidRDefault="0068267D" w:rsidP="00345217">
      <w:pPr>
        <w:rPr>
          <w:rFonts w:ascii="Bariol Regular" w:hAnsi="Bariol Regular"/>
        </w:rPr>
      </w:pPr>
    </w:p>
    <w:p w14:paraId="48C69BD6" w14:textId="77777777" w:rsidR="0068267D" w:rsidRPr="0034479B" w:rsidRDefault="0068267D" w:rsidP="00345217">
      <w:pPr>
        <w:rPr>
          <w:rFonts w:ascii="Bariol Regular" w:hAnsi="Bariol Regular"/>
        </w:rPr>
      </w:pPr>
      <w:r w:rsidRPr="0034479B">
        <w:rPr>
          <w:rFonts w:ascii="Bariol Regular" w:hAnsi="Bariol Regular"/>
        </w:rPr>
        <w:t xml:space="preserve">Feasibility studies are often the first crucial step in an architectural commission, laying the groundwork at RIBA Stages 0 and 1. Done well, they help avoid costly abortive work and establish the project’s viability, setting the tone for a successful outcome. Architects </w:t>
      </w:r>
      <w:proofErr w:type="gramStart"/>
      <w:r w:rsidRPr="0034479B">
        <w:rPr>
          <w:rFonts w:ascii="Bariol Regular" w:hAnsi="Bariol Regular"/>
        </w:rPr>
        <w:t>have the opportunity to</w:t>
      </w:r>
      <w:proofErr w:type="gramEnd"/>
      <w:r w:rsidRPr="0034479B">
        <w:rPr>
          <w:rFonts w:ascii="Bariol Regular" w:hAnsi="Bariol Regular"/>
        </w:rPr>
        <w:t xml:space="preserve"> add significant value during these early stages, but with demanding clients and mission creep, the risks can outweigh the rewards. </w:t>
      </w:r>
    </w:p>
    <w:p w14:paraId="06554F57" w14:textId="77777777" w:rsidR="0068267D" w:rsidRPr="0034479B" w:rsidRDefault="0068267D" w:rsidP="00345217">
      <w:pPr>
        <w:rPr>
          <w:rFonts w:ascii="Bariol Regular" w:hAnsi="Bariol Regular"/>
        </w:rPr>
      </w:pPr>
      <w:r w:rsidRPr="0034479B">
        <w:rPr>
          <w:rFonts w:ascii="Bariol Regular" w:hAnsi="Bariol Regular"/>
        </w:rPr>
        <w:t>This course will explore how to manage feasibility studies effectively and turn the project into profitable, long-term commissions. Participants will learn how to engage clients and stakeholders meaningfully, define the scope of work, and identify key project drivers. The course will also cover practical tools such as frameworks, checklists and resource monitoring, helping you manage expectations and ensure profitability. </w:t>
      </w:r>
    </w:p>
    <w:p w14:paraId="11D173FB" w14:textId="77777777" w:rsidR="0068267D" w:rsidRPr="0034479B" w:rsidRDefault="0068267D" w:rsidP="00345217">
      <w:pPr>
        <w:rPr>
          <w:rFonts w:ascii="Bariol Regular" w:hAnsi="Bariol Regular"/>
        </w:rPr>
      </w:pPr>
      <w:r w:rsidRPr="0034479B">
        <w:rPr>
          <w:rFonts w:ascii="Bariol Regular" w:hAnsi="Bariol Regular"/>
        </w:rPr>
        <w:t>With case studies and interactive discussion, this seminar will give you the confidence to lead feasibility commissions with clarity, purpose and commercial awareness - ultimately improving your practice’s success rate at turning studies into full architectural projects. </w:t>
      </w:r>
    </w:p>
    <w:p w14:paraId="61FD90AD" w14:textId="43684E7B" w:rsidR="0068267D" w:rsidRPr="0034479B" w:rsidRDefault="0068267D" w:rsidP="00345217">
      <w:pPr>
        <w:rPr>
          <w:rFonts w:ascii="Bariol Regular" w:hAnsi="Bariol Regular"/>
          <w:b/>
          <w:bCs/>
        </w:rPr>
      </w:pPr>
      <w:r w:rsidRPr="0034479B">
        <w:rPr>
          <w:rFonts w:ascii="Bariol Regular" w:hAnsi="Bariol Regular"/>
          <w:b/>
          <w:bCs/>
          <w:color w:val="0070C0"/>
        </w:rPr>
        <w:t>Lesson 1:</w:t>
      </w:r>
      <w:r w:rsidRPr="0034479B">
        <w:rPr>
          <w:rFonts w:ascii="Bariol Regular" w:hAnsi="Bariol Regular"/>
          <w:b/>
          <w:bCs/>
        </w:rPr>
        <w:t xml:space="preserve"> The </w:t>
      </w:r>
      <w:r w:rsidR="0034479B">
        <w:rPr>
          <w:rFonts w:ascii="Bariol Regular" w:hAnsi="Bariol Regular"/>
          <w:b/>
          <w:bCs/>
        </w:rPr>
        <w:t>v</w:t>
      </w:r>
      <w:r w:rsidRPr="0034479B">
        <w:rPr>
          <w:rFonts w:ascii="Bariol Regular" w:hAnsi="Bariol Regular"/>
          <w:b/>
          <w:bCs/>
        </w:rPr>
        <w:t xml:space="preserve">alue of </w:t>
      </w:r>
      <w:r w:rsidR="0034479B">
        <w:rPr>
          <w:rFonts w:ascii="Bariol Regular" w:hAnsi="Bariol Regular"/>
          <w:b/>
          <w:bCs/>
        </w:rPr>
        <w:t>f</w:t>
      </w:r>
      <w:r w:rsidRPr="0034479B">
        <w:rPr>
          <w:rFonts w:ascii="Bariol Regular" w:hAnsi="Bariol Regular"/>
          <w:b/>
          <w:bCs/>
        </w:rPr>
        <w:t xml:space="preserve">easibility - Setting the </w:t>
      </w:r>
      <w:r w:rsidR="0034479B">
        <w:rPr>
          <w:rFonts w:ascii="Bariol Regular" w:hAnsi="Bariol Regular"/>
          <w:b/>
          <w:bCs/>
        </w:rPr>
        <w:t>p</w:t>
      </w:r>
      <w:r w:rsidRPr="0034479B">
        <w:rPr>
          <w:rFonts w:ascii="Bariol Regular" w:hAnsi="Bariol Regular"/>
          <w:b/>
          <w:bCs/>
        </w:rPr>
        <w:t xml:space="preserve">roject </w:t>
      </w:r>
      <w:r w:rsidR="0034479B">
        <w:rPr>
          <w:rFonts w:ascii="Bariol Regular" w:hAnsi="Bariol Regular"/>
          <w:b/>
          <w:bCs/>
        </w:rPr>
        <w:t>u</w:t>
      </w:r>
      <w:r w:rsidRPr="0034479B">
        <w:rPr>
          <w:rFonts w:ascii="Bariol Regular" w:hAnsi="Bariol Regular"/>
          <w:b/>
          <w:bCs/>
        </w:rPr>
        <w:t xml:space="preserve">p for </w:t>
      </w:r>
      <w:r w:rsidR="0034479B">
        <w:rPr>
          <w:rFonts w:ascii="Bariol Regular" w:hAnsi="Bariol Regular"/>
          <w:b/>
          <w:bCs/>
        </w:rPr>
        <w:t>s</w:t>
      </w:r>
      <w:r w:rsidRPr="0034479B">
        <w:rPr>
          <w:rFonts w:ascii="Bariol Regular" w:hAnsi="Bariol Regular"/>
          <w:b/>
          <w:bCs/>
        </w:rPr>
        <w:t>uccess</w:t>
      </w:r>
    </w:p>
    <w:p w14:paraId="57A41E8E"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Help attendees understand the strategic role of feasibility studies in securing successful outcomes for both clients and practices.</w:t>
      </w:r>
    </w:p>
    <w:p w14:paraId="4E350208"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629BBB94" w14:textId="77777777" w:rsidR="0068267D" w:rsidRPr="0034479B" w:rsidRDefault="0068267D" w:rsidP="00345217">
      <w:pPr>
        <w:numPr>
          <w:ilvl w:val="0"/>
          <w:numId w:val="12"/>
        </w:numPr>
        <w:tabs>
          <w:tab w:val="clear" w:pos="360"/>
          <w:tab w:val="num" w:pos="720"/>
        </w:tabs>
        <w:rPr>
          <w:rFonts w:ascii="Bariol Regular" w:hAnsi="Bariol Regular"/>
        </w:rPr>
      </w:pPr>
      <w:r w:rsidRPr="0034479B">
        <w:rPr>
          <w:rFonts w:ascii="Bariol Regular" w:hAnsi="Bariol Regular"/>
        </w:rPr>
        <w:t>Define the purpose and typical outputs of feasibility at RIBA Stages 0–1</w:t>
      </w:r>
    </w:p>
    <w:p w14:paraId="0B781255" w14:textId="77777777" w:rsidR="0068267D" w:rsidRPr="0034479B" w:rsidRDefault="0068267D" w:rsidP="00345217">
      <w:pPr>
        <w:numPr>
          <w:ilvl w:val="0"/>
          <w:numId w:val="12"/>
        </w:numPr>
        <w:tabs>
          <w:tab w:val="clear" w:pos="360"/>
          <w:tab w:val="num" w:pos="720"/>
        </w:tabs>
        <w:rPr>
          <w:rFonts w:ascii="Bariol Regular" w:hAnsi="Bariol Regular"/>
        </w:rPr>
      </w:pPr>
      <w:r w:rsidRPr="0034479B">
        <w:rPr>
          <w:rFonts w:ascii="Bariol Regular" w:hAnsi="Bariol Regular"/>
        </w:rPr>
        <w:t>Explain how feasibility clarifies viability and avoids wasted effort</w:t>
      </w:r>
    </w:p>
    <w:p w14:paraId="1863FA22" w14:textId="77777777" w:rsidR="0068267D" w:rsidRPr="0034479B" w:rsidRDefault="0068267D" w:rsidP="00345217">
      <w:pPr>
        <w:numPr>
          <w:ilvl w:val="0"/>
          <w:numId w:val="12"/>
        </w:numPr>
        <w:tabs>
          <w:tab w:val="clear" w:pos="360"/>
          <w:tab w:val="num" w:pos="720"/>
        </w:tabs>
        <w:rPr>
          <w:rFonts w:ascii="Bariol Regular" w:hAnsi="Bariol Regular"/>
        </w:rPr>
      </w:pPr>
      <w:r w:rsidRPr="0034479B">
        <w:rPr>
          <w:rFonts w:ascii="Bariol Regular" w:hAnsi="Bariol Regular"/>
        </w:rPr>
        <w:t>Identify key project drivers (e.g. site constraints, planning risk, budget)</w:t>
      </w:r>
    </w:p>
    <w:p w14:paraId="4E7FA71E" w14:textId="77777777" w:rsidR="0068267D" w:rsidRPr="0034479B" w:rsidRDefault="0068267D" w:rsidP="00345217">
      <w:pPr>
        <w:numPr>
          <w:ilvl w:val="0"/>
          <w:numId w:val="12"/>
        </w:numPr>
        <w:tabs>
          <w:tab w:val="clear" w:pos="360"/>
          <w:tab w:val="num" w:pos="720"/>
        </w:tabs>
        <w:rPr>
          <w:rFonts w:ascii="Bariol Regular" w:hAnsi="Bariol Regular"/>
        </w:rPr>
      </w:pPr>
      <w:r w:rsidRPr="0034479B">
        <w:rPr>
          <w:rFonts w:ascii="Bariol Regular" w:hAnsi="Bariol Regular"/>
        </w:rPr>
        <w:t>Reinforce the value architects add through structured early-stage input</w:t>
      </w:r>
    </w:p>
    <w:p w14:paraId="123B0FA7" w14:textId="77777777" w:rsidR="0068267D" w:rsidRPr="0034479B" w:rsidRDefault="0068267D" w:rsidP="00345217">
      <w:pPr>
        <w:rPr>
          <w:rFonts w:ascii="Bariol Regular" w:hAnsi="Bariol Regular"/>
          <w:b/>
          <w:bCs/>
        </w:rPr>
      </w:pPr>
      <w:r w:rsidRPr="0034479B">
        <w:rPr>
          <w:rFonts w:ascii="Bariol Regular" w:hAnsi="Bariol Regular"/>
          <w:b/>
          <w:bCs/>
        </w:rPr>
        <w:t>Desired outcome for attendees:</w:t>
      </w:r>
    </w:p>
    <w:p w14:paraId="7ED446C4" w14:textId="77777777" w:rsidR="0068267D" w:rsidRPr="0034479B" w:rsidRDefault="0068267D" w:rsidP="00345217">
      <w:pPr>
        <w:rPr>
          <w:rFonts w:ascii="Bariol Regular" w:hAnsi="Bariol Regular"/>
        </w:rPr>
      </w:pPr>
      <w:r w:rsidRPr="0034479B">
        <w:rPr>
          <w:rFonts w:ascii="Bariol Regular" w:hAnsi="Bariol Regular"/>
        </w:rPr>
        <w:t>Attendees should be able to describe at least three core benefits of a well-run feasibility study and identify two project drivers to explore with a client at project inception.</w:t>
      </w:r>
    </w:p>
    <w:p w14:paraId="496CC688" w14:textId="7C6C3F9C"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Defining </w:t>
      </w:r>
      <w:r w:rsidR="0034479B">
        <w:rPr>
          <w:rFonts w:ascii="Bariol Regular" w:hAnsi="Bariol Regular"/>
          <w:b/>
          <w:bCs/>
        </w:rPr>
        <w:t>s</w:t>
      </w:r>
      <w:r w:rsidRPr="0034479B">
        <w:rPr>
          <w:rFonts w:ascii="Bariol Regular" w:hAnsi="Bariol Regular"/>
          <w:b/>
          <w:bCs/>
        </w:rPr>
        <w:t xml:space="preserve">cope and </w:t>
      </w:r>
      <w:r w:rsidR="0034479B">
        <w:rPr>
          <w:rFonts w:ascii="Bariol Regular" w:hAnsi="Bariol Regular"/>
          <w:b/>
          <w:bCs/>
        </w:rPr>
        <w:t>m</w:t>
      </w:r>
      <w:r w:rsidRPr="0034479B">
        <w:rPr>
          <w:rFonts w:ascii="Bariol Regular" w:hAnsi="Bariol Regular"/>
          <w:b/>
          <w:bCs/>
        </w:rPr>
        <w:t xml:space="preserve">anaging </w:t>
      </w:r>
      <w:r w:rsidR="0034479B">
        <w:rPr>
          <w:rFonts w:ascii="Bariol Regular" w:hAnsi="Bariol Regular"/>
          <w:b/>
          <w:bCs/>
        </w:rPr>
        <w:t>r</w:t>
      </w:r>
      <w:r w:rsidRPr="0034479B">
        <w:rPr>
          <w:rFonts w:ascii="Bariol Regular" w:hAnsi="Bariol Regular"/>
          <w:b/>
          <w:bCs/>
        </w:rPr>
        <w:t>isk</w:t>
      </w:r>
    </w:p>
    <w:p w14:paraId="6D092AAB" w14:textId="77777777" w:rsidR="0068267D" w:rsidRPr="0034479B" w:rsidRDefault="0068267D" w:rsidP="00345217">
      <w:pPr>
        <w:rPr>
          <w:rFonts w:ascii="Bariol Regular" w:hAnsi="Bariol Regular"/>
        </w:rPr>
      </w:pPr>
      <w:r w:rsidRPr="0034479B">
        <w:rPr>
          <w:rFonts w:ascii="Bariol Regular" w:hAnsi="Bariol Regular"/>
          <w:b/>
          <w:bCs/>
        </w:rPr>
        <w:lastRenderedPageBreak/>
        <w:t>Session objective:</w:t>
      </w:r>
      <w:r w:rsidRPr="0034479B">
        <w:rPr>
          <w:rFonts w:ascii="Bariol Regular" w:hAnsi="Bariol Regular"/>
        </w:rPr>
        <w:br/>
        <w:t>Equip attendees to clearly define the scope of a feasibility study and manage associated risks, particularly around fees, time, and client expectations.</w:t>
      </w:r>
    </w:p>
    <w:p w14:paraId="13B6C51B"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65B44E56" w14:textId="77777777" w:rsidR="0068267D" w:rsidRPr="0034479B" w:rsidRDefault="0068267D" w:rsidP="00345217">
      <w:pPr>
        <w:numPr>
          <w:ilvl w:val="0"/>
          <w:numId w:val="13"/>
        </w:numPr>
        <w:tabs>
          <w:tab w:val="clear" w:pos="360"/>
          <w:tab w:val="num" w:pos="720"/>
        </w:tabs>
        <w:rPr>
          <w:rFonts w:ascii="Bariol Regular" w:hAnsi="Bariol Regular"/>
        </w:rPr>
      </w:pPr>
      <w:r w:rsidRPr="0034479B">
        <w:rPr>
          <w:rFonts w:ascii="Bariol Regular" w:hAnsi="Bariol Regular"/>
        </w:rPr>
        <w:t>Present examples of scope documents or deliverable templates</w:t>
      </w:r>
    </w:p>
    <w:p w14:paraId="512E158E" w14:textId="77777777" w:rsidR="0068267D" w:rsidRPr="0034479B" w:rsidRDefault="0068267D" w:rsidP="00345217">
      <w:pPr>
        <w:numPr>
          <w:ilvl w:val="0"/>
          <w:numId w:val="13"/>
        </w:numPr>
        <w:tabs>
          <w:tab w:val="clear" w:pos="360"/>
          <w:tab w:val="num" w:pos="720"/>
        </w:tabs>
        <w:rPr>
          <w:rFonts w:ascii="Bariol Regular" w:hAnsi="Bariol Regular"/>
        </w:rPr>
      </w:pPr>
      <w:r w:rsidRPr="0034479B">
        <w:rPr>
          <w:rFonts w:ascii="Bariol Regular" w:hAnsi="Bariol Regular"/>
        </w:rPr>
        <w:t>Explain how to structure fees appropriately for early-stage services</w:t>
      </w:r>
    </w:p>
    <w:p w14:paraId="6FFDBA08" w14:textId="77777777" w:rsidR="0068267D" w:rsidRPr="0034479B" w:rsidRDefault="0068267D" w:rsidP="00345217">
      <w:pPr>
        <w:numPr>
          <w:ilvl w:val="0"/>
          <w:numId w:val="13"/>
        </w:numPr>
        <w:tabs>
          <w:tab w:val="clear" w:pos="360"/>
          <w:tab w:val="num" w:pos="720"/>
        </w:tabs>
        <w:rPr>
          <w:rFonts w:ascii="Bariol Regular" w:hAnsi="Bariol Regular"/>
        </w:rPr>
      </w:pPr>
      <w:r w:rsidRPr="0034479B">
        <w:rPr>
          <w:rFonts w:ascii="Bariol Regular" w:hAnsi="Bariol Regular"/>
        </w:rPr>
        <w:t>Offer methods for preventing scope creep (e.g. stage caps, written agreements)</w:t>
      </w:r>
    </w:p>
    <w:p w14:paraId="73D6AFC0" w14:textId="77777777" w:rsidR="0068267D" w:rsidRPr="0034479B" w:rsidRDefault="0068267D" w:rsidP="00345217">
      <w:pPr>
        <w:numPr>
          <w:ilvl w:val="0"/>
          <w:numId w:val="13"/>
        </w:numPr>
        <w:tabs>
          <w:tab w:val="clear" w:pos="360"/>
          <w:tab w:val="num" w:pos="720"/>
        </w:tabs>
        <w:rPr>
          <w:rFonts w:ascii="Bariol Regular" w:hAnsi="Bariol Regular"/>
        </w:rPr>
      </w:pPr>
      <w:r w:rsidRPr="0034479B">
        <w:rPr>
          <w:rFonts w:ascii="Bariol Regular" w:hAnsi="Bariol Regular"/>
        </w:rPr>
        <w:t>Emphasise the importance of protecting practice resources and IP</w:t>
      </w:r>
    </w:p>
    <w:p w14:paraId="0E2159DB"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draft a clear scope summary with defined deliverables and outline one risk mitigation strategy to protect profitability.</w:t>
      </w:r>
    </w:p>
    <w:p w14:paraId="5A0B5F02" w14:textId="42D9D09E"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Stakeholder </w:t>
      </w:r>
      <w:r w:rsidR="0034479B">
        <w:rPr>
          <w:rFonts w:ascii="Bariol Regular" w:hAnsi="Bariol Regular"/>
          <w:b/>
          <w:bCs/>
        </w:rPr>
        <w:t>e</w:t>
      </w:r>
      <w:r w:rsidRPr="0034479B">
        <w:rPr>
          <w:rFonts w:ascii="Bariol Regular" w:hAnsi="Bariol Regular"/>
          <w:b/>
          <w:bCs/>
        </w:rPr>
        <w:t xml:space="preserve">ngagement and </w:t>
      </w:r>
      <w:r w:rsidR="0034479B">
        <w:rPr>
          <w:rFonts w:ascii="Bariol Regular" w:hAnsi="Bariol Regular"/>
          <w:b/>
          <w:bCs/>
        </w:rPr>
        <w:t>c</w:t>
      </w:r>
      <w:r w:rsidRPr="0034479B">
        <w:rPr>
          <w:rFonts w:ascii="Bariol Regular" w:hAnsi="Bariol Regular"/>
          <w:b/>
          <w:bCs/>
        </w:rPr>
        <w:t>ommunication</w:t>
      </w:r>
    </w:p>
    <w:p w14:paraId="0148C4B2"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Demonstrate how strategic communication during the feasibility stage can improve outcomes, build trust, and align stakeholder priorities.</w:t>
      </w:r>
    </w:p>
    <w:p w14:paraId="5FAE8288"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44D27925" w14:textId="77777777" w:rsidR="0068267D" w:rsidRPr="0034479B" w:rsidRDefault="0068267D" w:rsidP="00345217">
      <w:pPr>
        <w:numPr>
          <w:ilvl w:val="0"/>
          <w:numId w:val="14"/>
        </w:numPr>
        <w:rPr>
          <w:rFonts w:ascii="Bariol Regular" w:hAnsi="Bariol Regular"/>
        </w:rPr>
      </w:pPr>
      <w:r w:rsidRPr="0034479B">
        <w:rPr>
          <w:rFonts w:ascii="Bariol Regular" w:hAnsi="Bariol Regular"/>
        </w:rPr>
        <w:t>Introduce tools for mapping stakeholders and identifying decision-makers</w:t>
      </w:r>
    </w:p>
    <w:p w14:paraId="597E484C" w14:textId="77777777" w:rsidR="0068267D" w:rsidRPr="0034479B" w:rsidRDefault="0068267D" w:rsidP="00345217">
      <w:pPr>
        <w:numPr>
          <w:ilvl w:val="0"/>
          <w:numId w:val="14"/>
        </w:numPr>
        <w:rPr>
          <w:rFonts w:ascii="Bariol Regular" w:hAnsi="Bariol Regular"/>
        </w:rPr>
      </w:pPr>
      <w:r w:rsidRPr="0034479B">
        <w:rPr>
          <w:rFonts w:ascii="Bariol Regular" w:hAnsi="Bariol Regular"/>
        </w:rPr>
        <w:t>Share techniques for running productive early-stage conversations</w:t>
      </w:r>
    </w:p>
    <w:p w14:paraId="5CA86CDD" w14:textId="77777777" w:rsidR="0068267D" w:rsidRPr="0034479B" w:rsidRDefault="0068267D" w:rsidP="00345217">
      <w:pPr>
        <w:numPr>
          <w:ilvl w:val="0"/>
          <w:numId w:val="14"/>
        </w:numPr>
        <w:rPr>
          <w:rFonts w:ascii="Bariol Regular" w:hAnsi="Bariol Regular"/>
        </w:rPr>
      </w:pPr>
      <w:r w:rsidRPr="0034479B">
        <w:rPr>
          <w:rFonts w:ascii="Bariol Regular" w:hAnsi="Bariol Regular"/>
        </w:rPr>
        <w:t>Discuss how to manage divergent priorities and establish shared goals</w:t>
      </w:r>
    </w:p>
    <w:p w14:paraId="446551A5" w14:textId="77777777" w:rsidR="0068267D" w:rsidRPr="0034479B" w:rsidRDefault="0068267D" w:rsidP="00345217">
      <w:pPr>
        <w:numPr>
          <w:ilvl w:val="0"/>
          <w:numId w:val="14"/>
        </w:numPr>
        <w:rPr>
          <w:rFonts w:ascii="Bariol Regular" w:hAnsi="Bariol Regular"/>
        </w:rPr>
      </w:pPr>
      <w:r w:rsidRPr="0034479B">
        <w:rPr>
          <w:rFonts w:ascii="Bariol Regular" w:hAnsi="Bariol Regular"/>
        </w:rPr>
        <w:t>Reinforce that communication is a design tool, not just an admin task</w:t>
      </w:r>
    </w:p>
    <w:p w14:paraId="7DFA0E57"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name at least two stakeholder mapping techniques and describe one method to align client aspirations with site or planning realities.</w:t>
      </w:r>
    </w:p>
    <w:p w14:paraId="46B3B031" w14:textId="1C60A318"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Turning </w:t>
      </w:r>
      <w:r w:rsidR="0034479B">
        <w:rPr>
          <w:rFonts w:ascii="Bariol Regular" w:hAnsi="Bariol Regular"/>
          <w:b/>
          <w:bCs/>
        </w:rPr>
        <w:t>f</w:t>
      </w:r>
      <w:r w:rsidRPr="0034479B">
        <w:rPr>
          <w:rFonts w:ascii="Bariol Regular" w:hAnsi="Bariol Regular"/>
          <w:b/>
          <w:bCs/>
        </w:rPr>
        <w:t xml:space="preserve">easibility into </w:t>
      </w:r>
      <w:r w:rsidR="0034479B">
        <w:rPr>
          <w:rFonts w:ascii="Bariol Regular" w:hAnsi="Bariol Regular"/>
          <w:b/>
          <w:bCs/>
        </w:rPr>
        <w:t>c</w:t>
      </w:r>
      <w:r w:rsidRPr="0034479B">
        <w:rPr>
          <w:rFonts w:ascii="Bariol Regular" w:hAnsi="Bariol Regular"/>
          <w:b/>
          <w:bCs/>
        </w:rPr>
        <w:t>ommission</w:t>
      </w:r>
    </w:p>
    <w:p w14:paraId="767B1426"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Guide attendees on how to use feasibility work as a stepping stone to full project appointment while safeguarding intellectual property and building lasting client relationships.</w:t>
      </w:r>
    </w:p>
    <w:p w14:paraId="6AC0F987"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08319679" w14:textId="77777777" w:rsidR="0068267D" w:rsidRPr="0034479B" w:rsidRDefault="0068267D" w:rsidP="00345217">
      <w:pPr>
        <w:numPr>
          <w:ilvl w:val="0"/>
          <w:numId w:val="15"/>
        </w:numPr>
        <w:tabs>
          <w:tab w:val="clear" w:pos="360"/>
          <w:tab w:val="num" w:pos="720"/>
        </w:tabs>
        <w:rPr>
          <w:rFonts w:ascii="Bariol Regular" w:hAnsi="Bariol Regular"/>
        </w:rPr>
      </w:pPr>
      <w:r w:rsidRPr="0034479B">
        <w:rPr>
          <w:rFonts w:ascii="Bariol Regular" w:hAnsi="Bariol Regular"/>
        </w:rPr>
        <w:t>Discuss follow-up strategies post-feasibility (e.g. review meetings, tailored proposals)</w:t>
      </w:r>
    </w:p>
    <w:p w14:paraId="71665F0B" w14:textId="77777777" w:rsidR="0068267D" w:rsidRPr="0034479B" w:rsidRDefault="0068267D" w:rsidP="00345217">
      <w:pPr>
        <w:numPr>
          <w:ilvl w:val="0"/>
          <w:numId w:val="15"/>
        </w:numPr>
        <w:tabs>
          <w:tab w:val="clear" w:pos="360"/>
          <w:tab w:val="num" w:pos="720"/>
        </w:tabs>
        <w:rPr>
          <w:rFonts w:ascii="Bariol Regular" w:hAnsi="Bariol Regular"/>
        </w:rPr>
      </w:pPr>
      <w:r w:rsidRPr="0034479B">
        <w:rPr>
          <w:rFonts w:ascii="Bariol Regular" w:hAnsi="Bariol Regular"/>
        </w:rPr>
        <w:t>Show how to align feasibility outputs with Stage 2 requirements</w:t>
      </w:r>
    </w:p>
    <w:p w14:paraId="7F5926F2" w14:textId="77777777" w:rsidR="0068267D" w:rsidRPr="0034479B" w:rsidRDefault="0068267D" w:rsidP="00345217">
      <w:pPr>
        <w:numPr>
          <w:ilvl w:val="0"/>
          <w:numId w:val="15"/>
        </w:numPr>
        <w:tabs>
          <w:tab w:val="clear" w:pos="360"/>
          <w:tab w:val="num" w:pos="720"/>
        </w:tabs>
        <w:rPr>
          <w:rFonts w:ascii="Bariol Regular" w:hAnsi="Bariol Regular"/>
        </w:rPr>
      </w:pPr>
      <w:r w:rsidRPr="0034479B">
        <w:rPr>
          <w:rFonts w:ascii="Bariol Regular" w:hAnsi="Bariol Regular"/>
        </w:rPr>
        <w:t>Explain IP risks (e.g. partial design reuse) and how to protect against them</w:t>
      </w:r>
    </w:p>
    <w:p w14:paraId="1A381F28" w14:textId="77777777" w:rsidR="0068267D" w:rsidRPr="0034479B" w:rsidRDefault="0068267D" w:rsidP="00345217">
      <w:pPr>
        <w:numPr>
          <w:ilvl w:val="0"/>
          <w:numId w:val="15"/>
        </w:numPr>
        <w:tabs>
          <w:tab w:val="clear" w:pos="360"/>
          <w:tab w:val="num" w:pos="720"/>
        </w:tabs>
        <w:rPr>
          <w:rFonts w:ascii="Bariol Regular" w:hAnsi="Bariol Regular"/>
        </w:rPr>
      </w:pPr>
      <w:r w:rsidRPr="0034479B">
        <w:rPr>
          <w:rFonts w:ascii="Bariol Regular" w:hAnsi="Bariol Regular"/>
        </w:rPr>
        <w:t>Share a real example where strong feasibility work led to full commission</w:t>
      </w:r>
    </w:p>
    <w:p w14:paraId="76100424" w14:textId="77777777" w:rsidR="0068267D" w:rsidRPr="0034479B" w:rsidRDefault="0068267D" w:rsidP="00345217">
      <w:pPr>
        <w:rPr>
          <w:rFonts w:ascii="Bariol Regular" w:hAnsi="Bariol Regular"/>
        </w:rPr>
      </w:pPr>
      <w:r w:rsidRPr="0034479B">
        <w:rPr>
          <w:rFonts w:ascii="Bariol Regular" w:hAnsi="Bariol Regular"/>
          <w:b/>
          <w:bCs/>
        </w:rPr>
        <w:lastRenderedPageBreak/>
        <w:t>Desired outcome for attendees:</w:t>
      </w:r>
      <w:r w:rsidRPr="0034479B">
        <w:rPr>
          <w:rFonts w:ascii="Bariol Regular" w:hAnsi="Bariol Regular"/>
        </w:rPr>
        <w:br/>
        <w:t>Attendees should be able to outline two follow-up actions that increase conversion to full commission and describe one way to protect their intellectual property during feasibility.</w:t>
      </w:r>
    </w:p>
    <w:p w14:paraId="2A4BF35C" w14:textId="77777777" w:rsidR="0068267D" w:rsidRPr="0034479B" w:rsidRDefault="0068267D" w:rsidP="00345217">
      <w:pPr>
        <w:rPr>
          <w:rFonts w:ascii="Bariol Regular" w:hAnsi="Bariol Regular"/>
          <w:b/>
          <w:bCs/>
        </w:rPr>
      </w:pPr>
      <w:r w:rsidRPr="0034479B">
        <w:rPr>
          <w:rFonts w:ascii="Bariol Regular" w:hAnsi="Bariol Regular"/>
          <w:b/>
          <w:bCs/>
        </w:rPr>
        <w:t>General notes for speakers:</w:t>
      </w:r>
    </w:p>
    <w:p w14:paraId="3EC3DD99" w14:textId="77777777" w:rsidR="0068267D" w:rsidRPr="0034479B" w:rsidRDefault="0068267D" w:rsidP="00345217">
      <w:pPr>
        <w:numPr>
          <w:ilvl w:val="0"/>
          <w:numId w:val="16"/>
        </w:numPr>
        <w:tabs>
          <w:tab w:val="clear" w:pos="360"/>
          <w:tab w:val="num" w:pos="720"/>
        </w:tabs>
        <w:rPr>
          <w:rFonts w:ascii="Bariol Regular" w:hAnsi="Bariol Regular"/>
        </w:rPr>
      </w:pPr>
      <w:r w:rsidRPr="0034479B">
        <w:rPr>
          <w:rFonts w:ascii="Bariol Regular" w:hAnsi="Bariol Regular"/>
        </w:rPr>
        <w:t>Avoid generic advice. Focus on realistic, practice tested approaches that can be actioned straightaway.</w:t>
      </w:r>
    </w:p>
    <w:p w14:paraId="7B1913DD" w14:textId="77777777" w:rsidR="0068267D" w:rsidRPr="0034479B" w:rsidRDefault="0068267D" w:rsidP="00345217">
      <w:pPr>
        <w:numPr>
          <w:ilvl w:val="0"/>
          <w:numId w:val="16"/>
        </w:numPr>
        <w:tabs>
          <w:tab w:val="clear" w:pos="360"/>
          <w:tab w:val="num" w:pos="720"/>
        </w:tabs>
        <w:rPr>
          <w:rFonts w:ascii="Bariol Regular" w:hAnsi="Bariol Regular"/>
        </w:rPr>
      </w:pPr>
      <w:r w:rsidRPr="0034479B">
        <w:rPr>
          <w:rFonts w:ascii="Bariol Regular" w:hAnsi="Bariol Regular"/>
        </w:rPr>
        <w:t>Highlight commercial acumen. This session is as much about business as it is design.</w:t>
      </w:r>
    </w:p>
    <w:p w14:paraId="0C1C0AF6" w14:textId="77777777" w:rsidR="0068267D" w:rsidRPr="0034479B" w:rsidRDefault="0068267D" w:rsidP="00345217">
      <w:pPr>
        <w:numPr>
          <w:ilvl w:val="0"/>
          <w:numId w:val="16"/>
        </w:numPr>
        <w:tabs>
          <w:tab w:val="clear" w:pos="360"/>
          <w:tab w:val="num" w:pos="720"/>
        </w:tabs>
        <w:rPr>
          <w:rFonts w:ascii="Bariol Regular" w:hAnsi="Bariol Regular"/>
        </w:rPr>
      </w:pPr>
      <w:r w:rsidRPr="0034479B">
        <w:rPr>
          <w:rFonts w:ascii="Bariol Regular" w:hAnsi="Bariol Regular"/>
        </w:rPr>
        <w:t>Use UK-based case studies. Especially helpful if aligned to planning systems, client types, or public sector contexts.</w:t>
      </w:r>
    </w:p>
    <w:p w14:paraId="2ADD34A5" w14:textId="77777777" w:rsidR="0068267D" w:rsidRPr="0034479B" w:rsidRDefault="0068267D" w:rsidP="00345217">
      <w:pPr>
        <w:numPr>
          <w:ilvl w:val="0"/>
          <w:numId w:val="16"/>
        </w:numPr>
        <w:rPr>
          <w:rFonts w:ascii="Bariol Regular" w:hAnsi="Bariol Regular"/>
        </w:rPr>
      </w:pPr>
      <w:r w:rsidRPr="0034479B">
        <w:rPr>
          <w:rFonts w:ascii="Bariol Regular" w:hAnsi="Bariol Regular"/>
        </w:rPr>
        <w:t>Encourage reflection. Allow space for reflection by providing supporting learning activities to be accessed via the RIBA Academy after the course.</w:t>
      </w:r>
    </w:p>
    <w:p w14:paraId="4A9018F6" w14:textId="77777777" w:rsidR="0079422C" w:rsidRPr="0034479B" w:rsidRDefault="0079422C" w:rsidP="00345217">
      <w:pPr>
        <w:rPr>
          <w:rFonts w:ascii="Bariol Regular" w:hAnsi="Bariol Regular"/>
        </w:rPr>
      </w:pPr>
    </w:p>
    <w:p w14:paraId="2BB5C56F" w14:textId="31D2CBBF" w:rsidR="0068267D" w:rsidRPr="0034479B" w:rsidRDefault="0068267D" w:rsidP="0034479B">
      <w:pPr>
        <w:pStyle w:val="Heading2"/>
      </w:pPr>
      <w:r w:rsidRPr="0034479B">
        <w:t>Topic 4</w:t>
      </w:r>
      <w:r w:rsidR="0034479B">
        <w:t>:</w:t>
      </w:r>
      <w:r w:rsidRPr="0034479B">
        <w:t xml:space="preserve"> Legal, </w:t>
      </w:r>
      <w:r w:rsidR="0034479B">
        <w:t>r</w:t>
      </w:r>
      <w:r w:rsidRPr="0034479B">
        <w:t>egulatory</w:t>
      </w:r>
      <w:r w:rsidR="0034479B">
        <w:t>,</w:t>
      </w:r>
      <w:r w:rsidRPr="0034479B">
        <w:t xml:space="preserve"> and </w:t>
      </w:r>
      <w:r w:rsidR="0034479B">
        <w:t>s</w:t>
      </w:r>
      <w:r w:rsidRPr="0034479B">
        <w:t xml:space="preserve">tatutory </w:t>
      </w:r>
    </w:p>
    <w:p w14:paraId="7763EEE4" w14:textId="62705B5C" w:rsidR="0068267D" w:rsidRPr="0034479B" w:rsidRDefault="0068267D" w:rsidP="00345217">
      <w:pPr>
        <w:rPr>
          <w:rFonts w:ascii="Bariol Regular" w:hAnsi="Bariol Regular"/>
          <w:b/>
          <w:bCs/>
          <w:sz w:val="24"/>
          <w:szCs w:val="24"/>
        </w:rPr>
      </w:pPr>
      <w:r w:rsidRPr="0034479B">
        <w:rPr>
          <w:rFonts w:ascii="Bariol Regular" w:hAnsi="Bariol Regular"/>
          <w:b/>
          <w:bCs/>
          <w:sz w:val="24"/>
          <w:szCs w:val="24"/>
        </w:rPr>
        <w:t xml:space="preserve">Design </w:t>
      </w:r>
      <w:r w:rsidR="0034479B">
        <w:rPr>
          <w:rFonts w:ascii="Bariol Regular" w:hAnsi="Bariol Regular"/>
          <w:b/>
          <w:bCs/>
          <w:sz w:val="24"/>
          <w:szCs w:val="24"/>
        </w:rPr>
        <w:t>h</w:t>
      </w:r>
      <w:r w:rsidRPr="0034479B">
        <w:rPr>
          <w:rFonts w:ascii="Bariol Regular" w:hAnsi="Bariol Regular"/>
          <w:b/>
          <w:bCs/>
          <w:sz w:val="24"/>
          <w:szCs w:val="24"/>
        </w:rPr>
        <w:t>andover:</w:t>
      </w:r>
      <w:r w:rsidRPr="0034479B">
        <w:rPr>
          <w:rFonts w:ascii="Bariol Regular" w:hAnsi="Bariol Regular"/>
          <w:sz w:val="24"/>
          <w:szCs w:val="24"/>
        </w:rPr>
        <w:t xml:space="preserve"> Managing </w:t>
      </w:r>
      <w:r w:rsidR="6DBA0B00" w:rsidRPr="0034479B">
        <w:rPr>
          <w:rFonts w:ascii="Bariol Regular" w:hAnsi="Bariol Regular"/>
          <w:sz w:val="24"/>
          <w:szCs w:val="24"/>
        </w:rPr>
        <w:t>r</w:t>
      </w:r>
      <w:r w:rsidRPr="0034479B">
        <w:rPr>
          <w:rFonts w:ascii="Bariol Regular" w:hAnsi="Bariol Regular"/>
          <w:sz w:val="24"/>
          <w:szCs w:val="24"/>
        </w:rPr>
        <w:t xml:space="preserve">isk </w:t>
      </w:r>
      <w:r w:rsidR="587ADEC8" w:rsidRPr="0034479B">
        <w:rPr>
          <w:rFonts w:ascii="Bariol Regular" w:hAnsi="Bariol Regular"/>
          <w:sz w:val="24"/>
          <w:szCs w:val="24"/>
        </w:rPr>
        <w:t>w</w:t>
      </w:r>
      <w:r w:rsidRPr="0034479B">
        <w:rPr>
          <w:rFonts w:ascii="Bariol Regular" w:hAnsi="Bariol Regular"/>
          <w:sz w:val="24"/>
          <w:szCs w:val="24"/>
        </w:rPr>
        <w:t xml:space="preserve">hen </w:t>
      </w:r>
      <w:r w:rsidR="307D4E41" w:rsidRPr="0034479B">
        <w:rPr>
          <w:rFonts w:ascii="Bariol Regular" w:hAnsi="Bariol Regular"/>
          <w:sz w:val="24"/>
          <w:szCs w:val="24"/>
        </w:rPr>
        <w:t>t</w:t>
      </w:r>
      <w:r w:rsidRPr="0034479B">
        <w:rPr>
          <w:rFonts w:ascii="Bariol Regular" w:hAnsi="Bariol Regular"/>
          <w:sz w:val="24"/>
          <w:szCs w:val="24"/>
        </w:rPr>
        <w:t>aking</w:t>
      </w:r>
      <w:r w:rsidR="30602BBD" w:rsidRPr="0034479B">
        <w:rPr>
          <w:rFonts w:ascii="Bariol Regular" w:hAnsi="Bariol Regular"/>
          <w:sz w:val="24"/>
          <w:szCs w:val="24"/>
        </w:rPr>
        <w:t xml:space="preserve"> o</w:t>
      </w:r>
      <w:r w:rsidRPr="0034479B">
        <w:rPr>
          <w:rFonts w:ascii="Bariol Regular" w:hAnsi="Bariol Regular"/>
          <w:sz w:val="24"/>
          <w:szCs w:val="24"/>
        </w:rPr>
        <w:t xml:space="preserve">ver </w:t>
      </w:r>
      <w:r w:rsidR="0AA24780" w:rsidRPr="0034479B">
        <w:rPr>
          <w:rFonts w:ascii="Bariol Regular" w:hAnsi="Bariol Regular"/>
          <w:sz w:val="24"/>
          <w:szCs w:val="24"/>
        </w:rPr>
        <w:t>p</w:t>
      </w:r>
      <w:r w:rsidRPr="0034479B">
        <w:rPr>
          <w:rFonts w:ascii="Bariol Regular" w:hAnsi="Bariol Regular"/>
          <w:sz w:val="24"/>
          <w:szCs w:val="24"/>
        </w:rPr>
        <w:t xml:space="preserve">rojects </w:t>
      </w:r>
      <w:r w:rsidR="3030EFFD" w:rsidRPr="0034479B">
        <w:rPr>
          <w:rFonts w:ascii="Bariol Regular" w:hAnsi="Bariol Regular"/>
          <w:sz w:val="24"/>
          <w:szCs w:val="24"/>
        </w:rPr>
        <w:t>m</w:t>
      </w:r>
      <w:r w:rsidRPr="0034479B">
        <w:rPr>
          <w:rFonts w:ascii="Bariol Regular" w:hAnsi="Bariol Regular"/>
          <w:sz w:val="24"/>
          <w:szCs w:val="24"/>
        </w:rPr>
        <w:t>id-</w:t>
      </w:r>
      <w:r w:rsidR="0D112EA3" w:rsidRPr="0034479B">
        <w:rPr>
          <w:rFonts w:ascii="Bariol Regular" w:hAnsi="Bariol Regular"/>
          <w:sz w:val="24"/>
          <w:szCs w:val="24"/>
        </w:rPr>
        <w:t>s</w:t>
      </w:r>
      <w:r w:rsidRPr="0034479B">
        <w:rPr>
          <w:rFonts w:ascii="Bariol Regular" w:hAnsi="Bariol Regular"/>
          <w:sz w:val="24"/>
          <w:szCs w:val="24"/>
        </w:rPr>
        <w:t>tream</w:t>
      </w:r>
    </w:p>
    <w:p w14:paraId="4FD08A2D" w14:textId="77777777" w:rsidR="0068267D" w:rsidRPr="0034479B" w:rsidRDefault="0068267D" w:rsidP="00345217">
      <w:pPr>
        <w:rPr>
          <w:rFonts w:ascii="Bariol Regular" w:hAnsi="Bariol Regular"/>
        </w:rPr>
      </w:pPr>
    </w:p>
    <w:p w14:paraId="0E51C92D" w14:textId="77777777" w:rsidR="0068267D" w:rsidRPr="0034479B" w:rsidRDefault="0068267D" w:rsidP="00345217">
      <w:pPr>
        <w:rPr>
          <w:rFonts w:ascii="Bariol Regular" w:hAnsi="Bariol Regular"/>
          <w:b/>
          <w:bCs/>
          <w:sz w:val="24"/>
          <w:szCs w:val="24"/>
        </w:rPr>
      </w:pPr>
      <w:r w:rsidRPr="0034479B">
        <w:rPr>
          <w:rFonts w:ascii="Bariol Regular" w:hAnsi="Bariol Regular"/>
        </w:rPr>
        <w:t>Taking over a project part-way through the design or construction process can present complex challenges, both legally and professionally. Without proper due diligence, architects risk inheriting design flaws, unclear liabilities, and contractual complications. </w:t>
      </w:r>
    </w:p>
    <w:p w14:paraId="729F7B3E" w14:textId="77777777" w:rsidR="0068267D" w:rsidRPr="0034479B" w:rsidRDefault="0068267D" w:rsidP="00345217">
      <w:pPr>
        <w:rPr>
          <w:rFonts w:ascii="Bariol Regular" w:hAnsi="Bariol Regular"/>
        </w:rPr>
      </w:pPr>
      <w:r w:rsidRPr="0034479B">
        <w:rPr>
          <w:rFonts w:ascii="Bariol Regular" w:hAnsi="Bariol Regular"/>
        </w:rPr>
        <w:t>This course will provide practical guidance on how to approach taking over design work initiated by others. You’ll learn how to carry out thorough due diligence, assess the quality and completeness of inherited information, and manage client expectations while protecting your professional position. </w:t>
      </w:r>
    </w:p>
    <w:p w14:paraId="6B47E6B1" w14:textId="77777777" w:rsidR="0068267D" w:rsidRPr="0034479B" w:rsidRDefault="0068267D" w:rsidP="00345217">
      <w:pPr>
        <w:rPr>
          <w:rFonts w:ascii="Bariol Regular" w:hAnsi="Bariol Regular"/>
        </w:rPr>
      </w:pPr>
      <w:r w:rsidRPr="0034479B">
        <w:rPr>
          <w:rFonts w:ascii="Bariol Regular" w:hAnsi="Bariol Regular"/>
        </w:rPr>
        <w:t>Using real-world scenarios, the course will cover professional obligations, documentation, regulatory compliance, and common risks, giving you the knowledge and tools to take over projects with clarity, confidence and legal awareness. </w:t>
      </w:r>
    </w:p>
    <w:p w14:paraId="3EA1C1A1" w14:textId="4B09B0EA"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Understanding the </w:t>
      </w:r>
      <w:r w:rsidR="0034479B">
        <w:rPr>
          <w:rFonts w:ascii="Bariol Regular" w:hAnsi="Bariol Regular"/>
          <w:b/>
          <w:bCs/>
        </w:rPr>
        <w:t>r</w:t>
      </w:r>
      <w:r w:rsidRPr="0034479B">
        <w:rPr>
          <w:rFonts w:ascii="Bariol Regular" w:hAnsi="Bariol Regular"/>
          <w:b/>
          <w:bCs/>
        </w:rPr>
        <w:t xml:space="preserve">isks of </w:t>
      </w:r>
      <w:r w:rsidR="0034479B">
        <w:rPr>
          <w:rFonts w:ascii="Bariol Regular" w:hAnsi="Bariol Regular"/>
          <w:b/>
          <w:bCs/>
        </w:rPr>
        <w:t>m</w:t>
      </w:r>
      <w:r w:rsidRPr="0034479B">
        <w:rPr>
          <w:rFonts w:ascii="Bariol Regular" w:hAnsi="Bariol Regular"/>
          <w:b/>
          <w:bCs/>
        </w:rPr>
        <w:t>id-</w:t>
      </w:r>
      <w:r w:rsidR="0034479B">
        <w:rPr>
          <w:rFonts w:ascii="Bariol Regular" w:hAnsi="Bariol Regular"/>
          <w:b/>
          <w:bCs/>
        </w:rPr>
        <w:t>s</w:t>
      </w:r>
      <w:r w:rsidRPr="0034479B">
        <w:rPr>
          <w:rFonts w:ascii="Bariol Regular" w:hAnsi="Bariol Regular"/>
          <w:b/>
          <w:bCs/>
        </w:rPr>
        <w:t xml:space="preserve">tream </w:t>
      </w:r>
      <w:r w:rsidR="0034479B">
        <w:rPr>
          <w:rFonts w:ascii="Bariol Regular" w:hAnsi="Bariol Regular"/>
          <w:b/>
          <w:bCs/>
        </w:rPr>
        <w:t>p</w:t>
      </w:r>
      <w:r w:rsidRPr="0034479B">
        <w:rPr>
          <w:rFonts w:ascii="Bariol Regular" w:hAnsi="Bariol Regular"/>
          <w:b/>
          <w:bCs/>
        </w:rPr>
        <w:t xml:space="preserve">roject </w:t>
      </w:r>
      <w:r w:rsidR="0034479B">
        <w:rPr>
          <w:rFonts w:ascii="Bariol Regular" w:hAnsi="Bariol Regular"/>
          <w:b/>
          <w:bCs/>
        </w:rPr>
        <w:t>t</w:t>
      </w:r>
      <w:r w:rsidRPr="0034479B">
        <w:rPr>
          <w:rFonts w:ascii="Bariol Regular" w:hAnsi="Bariol Regular"/>
          <w:b/>
          <w:bCs/>
        </w:rPr>
        <w:t>akeover</w:t>
      </w:r>
    </w:p>
    <w:p w14:paraId="5E8E227D"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Introduce the key risks involved when taking over a project during the design or construction phase, with a focus on liability, documentation gaps and unclear authorship.</w:t>
      </w:r>
    </w:p>
    <w:p w14:paraId="0DCE0FEC"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35458389" w14:textId="77777777" w:rsidR="0068267D" w:rsidRPr="0034479B" w:rsidRDefault="0068267D" w:rsidP="00345217">
      <w:pPr>
        <w:numPr>
          <w:ilvl w:val="0"/>
          <w:numId w:val="17"/>
        </w:numPr>
        <w:tabs>
          <w:tab w:val="clear" w:pos="360"/>
          <w:tab w:val="num" w:pos="720"/>
        </w:tabs>
        <w:rPr>
          <w:rFonts w:ascii="Bariol Regular" w:hAnsi="Bariol Regular"/>
        </w:rPr>
      </w:pPr>
      <w:r w:rsidRPr="0034479B">
        <w:rPr>
          <w:rFonts w:ascii="Bariol Regular" w:hAnsi="Bariol Regular"/>
        </w:rPr>
        <w:t>Explain why and how projects may change hands mid-stream</w:t>
      </w:r>
    </w:p>
    <w:p w14:paraId="46D3FE74" w14:textId="77777777" w:rsidR="0068267D" w:rsidRPr="0034479B" w:rsidRDefault="0068267D" w:rsidP="00345217">
      <w:pPr>
        <w:numPr>
          <w:ilvl w:val="0"/>
          <w:numId w:val="17"/>
        </w:numPr>
        <w:tabs>
          <w:tab w:val="clear" w:pos="360"/>
          <w:tab w:val="num" w:pos="720"/>
        </w:tabs>
        <w:rPr>
          <w:rFonts w:ascii="Bariol Regular" w:hAnsi="Bariol Regular"/>
        </w:rPr>
      </w:pPr>
      <w:r w:rsidRPr="0034479B">
        <w:rPr>
          <w:rFonts w:ascii="Bariol Regular" w:hAnsi="Bariol Regular"/>
        </w:rPr>
        <w:t>Highlight legal and professional risks such as latent design issues or unverified approvals</w:t>
      </w:r>
    </w:p>
    <w:p w14:paraId="4DD58041" w14:textId="77777777" w:rsidR="0068267D" w:rsidRPr="0034479B" w:rsidRDefault="0068267D" w:rsidP="00345217">
      <w:pPr>
        <w:numPr>
          <w:ilvl w:val="0"/>
          <w:numId w:val="17"/>
        </w:numPr>
        <w:tabs>
          <w:tab w:val="clear" w:pos="360"/>
          <w:tab w:val="num" w:pos="720"/>
        </w:tabs>
        <w:rPr>
          <w:rFonts w:ascii="Bariol Regular" w:hAnsi="Bariol Regular"/>
        </w:rPr>
      </w:pPr>
      <w:r w:rsidRPr="0034479B">
        <w:rPr>
          <w:rFonts w:ascii="Bariol Regular" w:hAnsi="Bariol Regular"/>
        </w:rPr>
        <w:t>Use case studies to illustrate liability pitfalls and unresolved errors</w:t>
      </w:r>
    </w:p>
    <w:p w14:paraId="12A62ED5" w14:textId="77777777" w:rsidR="0068267D" w:rsidRPr="0034479B" w:rsidRDefault="0068267D" w:rsidP="00345217">
      <w:pPr>
        <w:numPr>
          <w:ilvl w:val="0"/>
          <w:numId w:val="17"/>
        </w:numPr>
        <w:tabs>
          <w:tab w:val="clear" w:pos="360"/>
          <w:tab w:val="num" w:pos="720"/>
        </w:tabs>
        <w:rPr>
          <w:rFonts w:ascii="Bariol Regular" w:hAnsi="Bariol Regular"/>
        </w:rPr>
      </w:pPr>
      <w:r w:rsidRPr="0034479B">
        <w:rPr>
          <w:rFonts w:ascii="Bariol Regular" w:hAnsi="Bariol Regular"/>
        </w:rPr>
        <w:t>Reinforce the value of pre-engagement caution and formal review</w:t>
      </w:r>
    </w:p>
    <w:p w14:paraId="0C5F6677" w14:textId="77777777" w:rsidR="0068267D" w:rsidRPr="0034479B" w:rsidRDefault="0068267D" w:rsidP="00345217">
      <w:pPr>
        <w:rPr>
          <w:rFonts w:ascii="Bariol Regular" w:hAnsi="Bariol Regular"/>
        </w:rPr>
      </w:pPr>
      <w:r w:rsidRPr="0034479B">
        <w:rPr>
          <w:rFonts w:ascii="Bariol Regular" w:hAnsi="Bariol Regular"/>
          <w:b/>
          <w:bCs/>
        </w:rPr>
        <w:lastRenderedPageBreak/>
        <w:t>Desired outcome for attendees:</w:t>
      </w:r>
      <w:r w:rsidRPr="0034479B">
        <w:rPr>
          <w:rFonts w:ascii="Bariol Regular" w:hAnsi="Bariol Regular"/>
        </w:rPr>
        <w:br/>
        <w:t>Attendees should be able to identify at least three common risks of mid-stream takeover and describe one scenario in which engagement without due diligence could lead to liability.</w:t>
      </w:r>
    </w:p>
    <w:p w14:paraId="3F5C1021" w14:textId="1354396E"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Conducting </w:t>
      </w:r>
      <w:r w:rsidR="0034479B">
        <w:rPr>
          <w:rFonts w:ascii="Bariol Regular" w:hAnsi="Bariol Regular"/>
          <w:b/>
          <w:bCs/>
        </w:rPr>
        <w:t>d</w:t>
      </w:r>
      <w:r w:rsidRPr="0034479B">
        <w:rPr>
          <w:rFonts w:ascii="Bariol Regular" w:hAnsi="Bariol Regular"/>
          <w:b/>
          <w:bCs/>
        </w:rPr>
        <w:t xml:space="preserve">ue </w:t>
      </w:r>
      <w:r w:rsidR="0034479B">
        <w:rPr>
          <w:rFonts w:ascii="Bariol Regular" w:hAnsi="Bariol Regular"/>
          <w:b/>
          <w:bCs/>
        </w:rPr>
        <w:t>d</w:t>
      </w:r>
      <w:r w:rsidRPr="0034479B">
        <w:rPr>
          <w:rFonts w:ascii="Bariol Regular" w:hAnsi="Bariol Regular"/>
          <w:b/>
          <w:bCs/>
        </w:rPr>
        <w:t xml:space="preserve">iligence and </w:t>
      </w:r>
      <w:r w:rsidR="0034479B">
        <w:rPr>
          <w:rFonts w:ascii="Bariol Regular" w:hAnsi="Bariol Regular"/>
          <w:b/>
          <w:bCs/>
        </w:rPr>
        <w:t>i</w:t>
      </w:r>
      <w:r w:rsidRPr="0034479B">
        <w:rPr>
          <w:rFonts w:ascii="Bariol Regular" w:hAnsi="Bariol Regular"/>
          <w:b/>
          <w:bCs/>
        </w:rPr>
        <w:t xml:space="preserve">nformation </w:t>
      </w:r>
      <w:r w:rsidR="0034479B">
        <w:rPr>
          <w:rFonts w:ascii="Bariol Regular" w:hAnsi="Bariol Regular"/>
          <w:b/>
          <w:bCs/>
        </w:rPr>
        <w:t>r</w:t>
      </w:r>
      <w:r w:rsidRPr="0034479B">
        <w:rPr>
          <w:rFonts w:ascii="Bariol Regular" w:hAnsi="Bariol Regular"/>
          <w:b/>
          <w:bCs/>
        </w:rPr>
        <w:t>eview</w:t>
      </w:r>
    </w:p>
    <w:p w14:paraId="49E39B87"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Equip attendees with a structured approach to auditing and assessing inherited project information before accepting responsibility for the design.</w:t>
      </w:r>
    </w:p>
    <w:p w14:paraId="3BD26635"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11A7C2C4" w14:textId="77777777" w:rsidR="0068267D" w:rsidRPr="0034479B" w:rsidRDefault="0068267D" w:rsidP="00345217">
      <w:pPr>
        <w:numPr>
          <w:ilvl w:val="0"/>
          <w:numId w:val="18"/>
        </w:numPr>
        <w:tabs>
          <w:tab w:val="clear" w:pos="360"/>
          <w:tab w:val="num" w:pos="720"/>
        </w:tabs>
        <w:rPr>
          <w:rFonts w:ascii="Bariol Regular" w:hAnsi="Bariol Regular"/>
        </w:rPr>
      </w:pPr>
      <w:r w:rsidRPr="0034479B">
        <w:rPr>
          <w:rFonts w:ascii="Bariol Regular" w:hAnsi="Bariol Regular"/>
        </w:rPr>
        <w:t>Share a checklist or process for reviewing drawings, approvals and consultant input</w:t>
      </w:r>
    </w:p>
    <w:p w14:paraId="6BE7A5ED" w14:textId="77777777" w:rsidR="0068267D" w:rsidRPr="0034479B" w:rsidRDefault="0068267D" w:rsidP="00345217">
      <w:pPr>
        <w:numPr>
          <w:ilvl w:val="0"/>
          <w:numId w:val="18"/>
        </w:numPr>
        <w:tabs>
          <w:tab w:val="clear" w:pos="360"/>
          <w:tab w:val="num" w:pos="720"/>
        </w:tabs>
        <w:rPr>
          <w:rFonts w:ascii="Bariol Regular" w:hAnsi="Bariol Regular"/>
        </w:rPr>
      </w:pPr>
      <w:r w:rsidRPr="0034479B">
        <w:rPr>
          <w:rFonts w:ascii="Bariol Regular" w:hAnsi="Bariol Regular"/>
        </w:rPr>
        <w:t>Explain how to identify missing, contradictory, or poor-quality documentation</w:t>
      </w:r>
    </w:p>
    <w:p w14:paraId="30D5754D" w14:textId="77777777" w:rsidR="0068267D" w:rsidRPr="0034479B" w:rsidRDefault="0068267D" w:rsidP="00345217">
      <w:pPr>
        <w:numPr>
          <w:ilvl w:val="0"/>
          <w:numId w:val="18"/>
        </w:numPr>
        <w:tabs>
          <w:tab w:val="clear" w:pos="360"/>
          <w:tab w:val="num" w:pos="720"/>
        </w:tabs>
        <w:rPr>
          <w:rFonts w:ascii="Bariol Regular" w:hAnsi="Bariol Regular"/>
        </w:rPr>
      </w:pPr>
      <w:r w:rsidRPr="0034479B">
        <w:rPr>
          <w:rFonts w:ascii="Bariol Regular" w:hAnsi="Bariol Regular"/>
        </w:rPr>
        <w:t>Highlight the risks of assuming approvals or design validity without verification</w:t>
      </w:r>
    </w:p>
    <w:p w14:paraId="0801DCB9" w14:textId="77777777" w:rsidR="0068267D" w:rsidRPr="0034479B" w:rsidRDefault="0068267D" w:rsidP="00345217">
      <w:pPr>
        <w:numPr>
          <w:ilvl w:val="0"/>
          <w:numId w:val="18"/>
        </w:numPr>
        <w:tabs>
          <w:tab w:val="clear" w:pos="360"/>
          <w:tab w:val="num" w:pos="720"/>
        </w:tabs>
        <w:rPr>
          <w:rFonts w:ascii="Bariol Regular" w:hAnsi="Bariol Regular"/>
        </w:rPr>
      </w:pPr>
      <w:r w:rsidRPr="0034479B">
        <w:rPr>
          <w:rFonts w:ascii="Bariol Regular" w:hAnsi="Bariol Regular"/>
        </w:rPr>
        <w:t>Discuss when to recommend rework or specialist review</w:t>
      </w:r>
    </w:p>
    <w:p w14:paraId="4A7D5F34"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list at least four components of an effective due diligence process and demonstrate awareness of when inherited information may require validation or amendment.</w:t>
      </w:r>
    </w:p>
    <w:p w14:paraId="6C375DC3" w14:textId="3BB7FB15"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Managing </w:t>
      </w:r>
      <w:r w:rsidR="0034479B">
        <w:rPr>
          <w:rFonts w:ascii="Bariol Regular" w:hAnsi="Bariol Regular"/>
          <w:b/>
          <w:bCs/>
        </w:rPr>
        <w:t>c</w:t>
      </w:r>
      <w:r w:rsidRPr="0034479B">
        <w:rPr>
          <w:rFonts w:ascii="Bariol Regular" w:hAnsi="Bariol Regular"/>
          <w:b/>
          <w:bCs/>
        </w:rPr>
        <w:t xml:space="preserve">lient </w:t>
      </w:r>
      <w:r w:rsidR="0034479B">
        <w:rPr>
          <w:rFonts w:ascii="Bariol Regular" w:hAnsi="Bariol Regular"/>
          <w:b/>
          <w:bCs/>
        </w:rPr>
        <w:t>e</w:t>
      </w:r>
      <w:r w:rsidRPr="0034479B">
        <w:rPr>
          <w:rFonts w:ascii="Bariol Regular" w:hAnsi="Bariol Regular"/>
          <w:b/>
          <w:bCs/>
        </w:rPr>
        <w:t xml:space="preserve">xpectations and </w:t>
      </w:r>
      <w:r w:rsidR="0034479B">
        <w:rPr>
          <w:rFonts w:ascii="Bariol Regular" w:hAnsi="Bariol Regular"/>
          <w:b/>
          <w:bCs/>
        </w:rPr>
        <w:t>p</w:t>
      </w:r>
      <w:r w:rsidRPr="0034479B">
        <w:rPr>
          <w:rFonts w:ascii="Bariol Regular" w:hAnsi="Bariol Regular"/>
          <w:b/>
          <w:bCs/>
        </w:rPr>
        <w:t xml:space="preserve">rofessional </w:t>
      </w:r>
      <w:r w:rsidR="0034479B">
        <w:rPr>
          <w:rFonts w:ascii="Bariol Regular" w:hAnsi="Bariol Regular"/>
          <w:b/>
          <w:bCs/>
        </w:rPr>
        <w:t>b</w:t>
      </w:r>
      <w:r w:rsidRPr="0034479B">
        <w:rPr>
          <w:rFonts w:ascii="Bariol Regular" w:hAnsi="Bariol Regular"/>
          <w:b/>
          <w:bCs/>
        </w:rPr>
        <w:t>oundaries</w:t>
      </w:r>
    </w:p>
    <w:p w14:paraId="2314F0A9"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Help attendees navigate client relationships during a mid-stream takeover — particularly how to manage risk without damaging trust or communication.</w:t>
      </w:r>
    </w:p>
    <w:p w14:paraId="75614FBE"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313D2FC0" w14:textId="77777777" w:rsidR="0068267D" w:rsidRPr="0034479B" w:rsidRDefault="0068267D" w:rsidP="00345217">
      <w:pPr>
        <w:numPr>
          <w:ilvl w:val="0"/>
          <w:numId w:val="19"/>
        </w:numPr>
        <w:tabs>
          <w:tab w:val="clear" w:pos="360"/>
          <w:tab w:val="num" w:pos="720"/>
        </w:tabs>
        <w:rPr>
          <w:rFonts w:ascii="Bariol Regular" w:hAnsi="Bariol Regular"/>
        </w:rPr>
      </w:pPr>
      <w:r w:rsidRPr="0034479B">
        <w:rPr>
          <w:rFonts w:ascii="Bariol Regular" w:hAnsi="Bariol Regular"/>
        </w:rPr>
        <w:t>Explain how to clearly define the limits of responsibility in appointment documents</w:t>
      </w:r>
    </w:p>
    <w:p w14:paraId="135D98D1" w14:textId="77777777" w:rsidR="0068267D" w:rsidRPr="0034479B" w:rsidRDefault="0068267D" w:rsidP="00345217">
      <w:pPr>
        <w:numPr>
          <w:ilvl w:val="0"/>
          <w:numId w:val="19"/>
        </w:numPr>
        <w:tabs>
          <w:tab w:val="clear" w:pos="360"/>
          <w:tab w:val="num" w:pos="720"/>
        </w:tabs>
        <w:rPr>
          <w:rFonts w:ascii="Bariol Regular" w:hAnsi="Bariol Regular"/>
        </w:rPr>
      </w:pPr>
      <w:r w:rsidRPr="0034479B">
        <w:rPr>
          <w:rFonts w:ascii="Bariol Regular" w:hAnsi="Bariol Regular"/>
        </w:rPr>
        <w:t>Discuss how to respond to client assumptions about inherited work</w:t>
      </w:r>
    </w:p>
    <w:p w14:paraId="08BC4905" w14:textId="77777777" w:rsidR="0068267D" w:rsidRPr="0034479B" w:rsidRDefault="0068267D" w:rsidP="00345217">
      <w:pPr>
        <w:numPr>
          <w:ilvl w:val="0"/>
          <w:numId w:val="19"/>
        </w:numPr>
        <w:tabs>
          <w:tab w:val="clear" w:pos="360"/>
          <w:tab w:val="num" w:pos="720"/>
        </w:tabs>
        <w:rPr>
          <w:rFonts w:ascii="Bariol Regular" w:hAnsi="Bariol Regular"/>
        </w:rPr>
      </w:pPr>
      <w:r w:rsidRPr="0034479B">
        <w:rPr>
          <w:rFonts w:ascii="Bariol Regular" w:hAnsi="Bariol Regular"/>
        </w:rPr>
        <w:t>Provide sample clauses or approaches to appointment scoping</w:t>
      </w:r>
    </w:p>
    <w:p w14:paraId="3A49F60C" w14:textId="77777777" w:rsidR="0068267D" w:rsidRPr="0034479B" w:rsidRDefault="0068267D" w:rsidP="00345217">
      <w:pPr>
        <w:numPr>
          <w:ilvl w:val="0"/>
          <w:numId w:val="19"/>
        </w:numPr>
        <w:tabs>
          <w:tab w:val="clear" w:pos="360"/>
          <w:tab w:val="num" w:pos="720"/>
        </w:tabs>
        <w:rPr>
          <w:rFonts w:ascii="Bariol Regular" w:hAnsi="Bariol Regular"/>
        </w:rPr>
      </w:pPr>
      <w:r w:rsidRPr="0034479B">
        <w:rPr>
          <w:rFonts w:ascii="Bariol Regular" w:hAnsi="Bariol Regular"/>
        </w:rPr>
        <w:t>Share communication techniques for setting boundaries without conflict</w:t>
      </w:r>
    </w:p>
    <w:p w14:paraId="4270EACC"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articulate one strategy for clarifying responsibility in a takeover scenario and describe two ways to manage client expectations around legacy design work.</w:t>
      </w:r>
    </w:p>
    <w:p w14:paraId="0A7946FC" w14:textId="42479699"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Compliance, </w:t>
      </w:r>
      <w:r w:rsidR="0034479B">
        <w:rPr>
          <w:rFonts w:ascii="Bariol Regular" w:hAnsi="Bariol Regular"/>
          <w:b/>
          <w:bCs/>
        </w:rPr>
        <w:t>c</w:t>
      </w:r>
      <w:r w:rsidRPr="0034479B">
        <w:rPr>
          <w:rFonts w:ascii="Bariol Regular" w:hAnsi="Bariol Regular"/>
          <w:b/>
          <w:bCs/>
        </w:rPr>
        <w:t>ontracts</w:t>
      </w:r>
      <w:r w:rsidR="0034479B">
        <w:rPr>
          <w:rFonts w:ascii="Bariol Regular" w:hAnsi="Bariol Regular"/>
          <w:b/>
          <w:bCs/>
        </w:rPr>
        <w:t>,</w:t>
      </w:r>
      <w:r w:rsidRPr="0034479B">
        <w:rPr>
          <w:rFonts w:ascii="Bariol Regular" w:hAnsi="Bariol Regular"/>
          <w:b/>
          <w:bCs/>
        </w:rPr>
        <w:t xml:space="preserve"> and </w:t>
      </w:r>
      <w:r w:rsidR="0034479B">
        <w:rPr>
          <w:rFonts w:ascii="Bariol Regular" w:hAnsi="Bariol Regular"/>
          <w:b/>
          <w:bCs/>
        </w:rPr>
        <w:t>p</w:t>
      </w:r>
      <w:r w:rsidRPr="0034479B">
        <w:rPr>
          <w:rFonts w:ascii="Bariol Regular" w:hAnsi="Bariol Regular"/>
          <w:b/>
          <w:bCs/>
        </w:rPr>
        <w:t xml:space="preserve">rofessional </w:t>
      </w:r>
      <w:r w:rsidR="0034479B">
        <w:rPr>
          <w:rFonts w:ascii="Bariol Regular" w:hAnsi="Bariol Regular"/>
          <w:b/>
          <w:bCs/>
        </w:rPr>
        <w:t>o</w:t>
      </w:r>
      <w:r w:rsidRPr="0034479B">
        <w:rPr>
          <w:rFonts w:ascii="Bariol Regular" w:hAnsi="Bariol Regular"/>
          <w:b/>
          <w:bCs/>
        </w:rPr>
        <w:t>bligations</w:t>
      </w:r>
    </w:p>
    <w:p w14:paraId="69A4F3DB"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Ensure attendees understand their legal, regulatory, and professional duties when accepting a mid-stream project — including copyright, novation, and ARB/RIBA codes.</w:t>
      </w:r>
    </w:p>
    <w:p w14:paraId="782C1ABE"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4F0AEF0C" w14:textId="77777777" w:rsidR="0068267D" w:rsidRPr="0034479B" w:rsidRDefault="0068267D" w:rsidP="00345217">
      <w:pPr>
        <w:numPr>
          <w:ilvl w:val="0"/>
          <w:numId w:val="20"/>
        </w:numPr>
        <w:tabs>
          <w:tab w:val="clear" w:pos="360"/>
          <w:tab w:val="num" w:pos="720"/>
        </w:tabs>
        <w:rPr>
          <w:rFonts w:ascii="Bariol Regular" w:hAnsi="Bariol Regular"/>
        </w:rPr>
      </w:pPr>
      <w:r w:rsidRPr="0034479B">
        <w:rPr>
          <w:rFonts w:ascii="Bariol Regular" w:hAnsi="Bariol Regular"/>
        </w:rPr>
        <w:t>Summarise key ARB/RIBA obligations relevant to inherited work</w:t>
      </w:r>
    </w:p>
    <w:p w14:paraId="71817B4B" w14:textId="77777777" w:rsidR="0068267D" w:rsidRPr="0034479B" w:rsidRDefault="0068267D" w:rsidP="00345217">
      <w:pPr>
        <w:numPr>
          <w:ilvl w:val="0"/>
          <w:numId w:val="20"/>
        </w:numPr>
        <w:tabs>
          <w:tab w:val="clear" w:pos="360"/>
          <w:tab w:val="num" w:pos="720"/>
        </w:tabs>
        <w:rPr>
          <w:rFonts w:ascii="Bariol Regular" w:hAnsi="Bariol Regular"/>
        </w:rPr>
      </w:pPr>
      <w:r w:rsidRPr="0034479B">
        <w:rPr>
          <w:rFonts w:ascii="Bariol Regular" w:hAnsi="Bariol Regular"/>
        </w:rPr>
        <w:t>Explain how copyright, authorship and design rights apply in takeovers</w:t>
      </w:r>
    </w:p>
    <w:p w14:paraId="0F63E795" w14:textId="77777777" w:rsidR="0068267D" w:rsidRPr="0034479B" w:rsidRDefault="0068267D" w:rsidP="00345217">
      <w:pPr>
        <w:numPr>
          <w:ilvl w:val="0"/>
          <w:numId w:val="20"/>
        </w:numPr>
        <w:tabs>
          <w:tab w:val="clear" w:pos="360"/>
          <w:tab w:val="num" w:pos="720"/>
        </w:tabs>
        <w:rPr>
          <w:rFonts w:ascii="Bariol Regular" w:hAnsi="Bariol Regular"/>
        </w:rPr>
      </w:pPr>
      <w:r w:rsidRPr="0034479B">
        <w:rPr>
          <w:rFonts w:ascii="Bariol Regular" w:hAnsi="Bariol Regular"/>
        </w:rPr>
        <w:lastRenderedPageBreak/>
        <w:t>Discuss contract structures, including novation and scope limitations</w:t>
      </w:r>
    </w:p>
    <w:p w14:paraId="06B7F202" w14:textId="77777777" w:rsidR="0068267D" w:rsidRPr="0034479B" w:rsidRDefault="0068267D" w:rsidP="00345217">
      <w:pPr>
        <w:numPr>
          <w:ilvl w:val="0"/>
          <w:numId w:val="20"/>
        </w:numPr>
        <w:tabs>
          <w:tab w:val="clear" w:pos="360"/>
          <w:tab w:val="num" w:pos="720"/>
        </w:tabs>
        <w:rPr>
          <w:rFonts w:ascii="Bariol Regular" w:hAnsi="Bariol Regular"/>
        </w:rPr>
      </w:pPr>
      <w:r w:rsidRPr="0034479B">
        <w:rPr>
          <w:rFonts w:ascii="Bariol Regular" w:hAnsi="Bariol Regular"/>
        </w:rPr>
        <w:t>Use examples to show best practice in documenting professional decisions</w:t>
      </w:r>
    </w:p>
    <w:p w14:paraId="59CBF704"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By the end of this session, attendees should be able to identify three legal or regulatory obligations relevant to project handover and describe one method to mitigate risk through contract terms or professional conduct.</w:t>
      </w:r>
    </w:p>
    <w:p w14:paraId="4CAC8F01" w14:textId="77777777" w:rsidR="0068267D" w:rsidRPr="0034479B" w:rsidRDefault="0068267D" w:rsidP="00345217">
      <w:pPr>
        <w:rPr>
          <w:rFonts w:ascii="Bariol Regular" w:hAnsi="Bariol Regular"/>
          <w:b/>
          <w:bCs/>
        </w:rPr>
      </w:pPr>
      <w:r w:rsidRPr="0034479B">
        <w:rPr>
          <w:rFonts w:ascii="Bariol Regular" w:hAnsi="Bariol Regular"/>
          <w:b/>
          <w:bCs/>
        </w:rPr>
        <w:t>General notes for speakers:</w:t>
      </w:r>
    </w:p>
    <w:p w14:paraId="12F7014B" w14:textId="77777777" w:rsidR="0068267D" w:rsidRPr="0034479B" w:rsidRDefault="0068267D" w:rsidP="00345217">
      <w:pPr>
        <w:numPr>
          <w:ilvl w:val="0"/>
          <w:numId w:val="21"/>
        </w:numPr>
        <w:tabs>
          <w:tab w:val="clear" w:pos="720"/>
          <w:tab w:val="num" w:pos="360"/>
        </w:tabs>
        <w:ind w:left="360"/>
        <w:rPr>
          <w:rFonts w:ascii="Bariol Regular" w:hAnsi="Bariol Regular"/>
        </w:rPr>
      </w:pPr>
      <w:r w:rsidRPr="0034479B">
        <w:rPr>
          <w:rFonts w:ascii="Bariol Regular" w:hAnsi="Bariol Regular"/>
        </w:rPr>
        <w:t>Be practical and specific. Provide tools or real-life examples - this is a course for navigating risk, not a theoretical exercise.</w:t>
      </w:r>
    </w:p>
    <w:p w14:paraId="28F956B7" w14:textId="77777777" w:rsidR="0068267D" w:rsidRPr="0034479B" w:rsidRDefault="0068267D" w:rsidP="00345217">
      <w:pPr>
        <w:numPr>
          <w:ilvl w:val="0"/>
          <w:numId w:val="21"/>
        </w:numPr>
        <w:tabs>
          <w:tab w:val="clear" w:pos="720"/>
          <w:tab w:val="num" w:pos="360"/>
        </w:tabs>
        <w:ind w:left="360"/>
        <w:rPr>
          <w:rFonts w:ascii="Bariol Regular" w:hAnsi="Bariol Regular"/>
        </w:rPr>
      </w:pPr>
      <w:r w:rsidRPr="0034479B">
        <w:rPr>
          <w:rFonts w:ascii="Bariol Regular" w:hAnsi="Bariol Regular"/>
        </w:rPr>
        <w:t>Link back to compliance. Each point should relate to either a legal, regulatory or professional duty.</w:t>
      </w:r>
    </w:p>
    <w:p w14:paraId="0080745D" w14:textId="77777777" w:rsidR="0068267D" w:rsidRPr="0034479B" w:rsidRDefault="0068267D" w:rsidP="00345217">
      <w:pPr>
        <w:numPr>
          <w:ilvl w:val="0"/>
          <w:numId w:val="21"/>
        </w:numPr>
        <w:tabs>
          <w:tab w:val="clear" w:pos="720"/>
          <w:tab w:val="num" w:pos="360"/>
        </w:tabs>
        <w:ind w:left="360"/>
        <w:rPr>
          <w:rFonts w:ascii="Bariol Regular" w:hAnsi="Bariol Regular"/>
        </w:rPr>
      </w:pPr>
      <w:r w:rsidRPr="0034479B">
        <w:rPr>
          <w:rFonts w:ascii="Bariol Regular" w:hAnsi="Bariol Regular"/>
        </w:rPr>
        <w:t>Encourage reflection. Prompt attendees to assess one current or past project that involved unclear responsibility or takeover risk.</w:t>
      </w:r>
    </w:p>
    <w:p w14:paraId="7DD99F04" w14:textId="38D63FAF" w:rsidR="0068267D" w:rsidRPr="0034479B" w:rsidRDefault="0068267D" w:rsidP="00345217">
      <w:pPr>
        <w:numPr>
          <w:ilvl w:val="0"/>
          <w:numId w:val="21"/>
        </w:numPr>
        <w:tabs>
          <w:tab w:val="clear" w:pos="720"/>
          <w:tab w:val="num" w:pos="360"/>
        </w:tabs>
        <w:ind w:left="360"/>
        <w:rPr>
          <w:rFonts w:ascii="Bariol Regular" w:hAnsi="Bariol Regular"/>
        </w:rPr>
      </w:pPr>
      <w:r w:rsidRPr="0034479B">
        <w:rPr>
          <w:rFonts w:ascii="Bariol Regular" w:hAnsi="Bariol Regular"/>
        </w:rPr>
        <w:t>Use UK standards. Ground all guidance in the context of UK law, CDM 2015, ARB, and RIBA Codes.</w:t>
      </w:r>
    </w:p>
    <w:p w14:paraId="3691DA3C" w14:textId="11DCD196" w:rsidR="0068267D" w:rsidRPr="0034479B" w:rsidRDefault="33FD52EE" w:rsidP="0034479B">
      <w:pPr>
        <w:pStyle w:val="Heading2"/>
      </w:pPr>
      <w:r w:rsidRPr="0034479B">
        <w:t>T</w:t>
      </w:r>
      <w:r w:rsidR="0068267D" w:rsidRPr="0034479B">
        <w:t>opic 5</w:t>
      </w:r>
      <w:r w:rsidR="0034479B">
        <w:t>:</w:t>
      </w:r>
      <w:r w:rsidR="0068267D" w:rsidRPr="0034479B">
        <w:t xml:space="preserve"> Procurement and </w:t>
      </w:r>
      <w:r w:rsidR="0034479B">
        <w:t>c</w:t>
      </w:r>
      <w:r w:rsidR="0068267D" w:rsidRPr="0034479B">
        <w:t>ontracts</w:t>
      </w:r>
    </w:p>
    <w:p w14:paraId="146E0C90" w14:textId="6ABC8F6E" w:rsidR="0068267D" w:rsidRPr="0034479B" w:rsidRDefault="0068267D" w:rsidP="00345217">
      <w:pPr>
        <w:rPr>
          <w:rFonts w:ascii="Bariol Regular" w:hAnsi="Bariol Regular"/>
          <w:b/>
          <w:bCs/>
        </w:rPr>
      </w:pPr>
      <w:r w:rsidRPr="0034479B">
        <w:rPr>
          <w:rFonts w:ascii="Bariol Regular" w:hAnsi="Bariol Regular"/>
          <w:b/>
          <w:bCs/>
        </w:rPr>
        <w:t xml:space="preserve">Managing </w:t>
      </w:r>
      <w:r w:rsidR="0034479B">
        <w:rPr>
          <w:rFonts w:ascii="Bariol Regular" w:hAnsi="Bariol Regular"/>
          <w:b/>
          <w:bCs/>
        </w:rPr>
        <w:t>a</w:t>
      </w:r>
      <w:r w:rsidRPr="0034479B">
        <w:rPr>
          <w:rFonts w:ascii="Bariol Regular" w:hAnsi="Bariol Regular"/>
          <w:b/>
          <w:bCs/>
        </w:rPr>
        <w:t xml:space="preserve">rchitectural </w:t>
      </w:r>
      <w:r w:rsidR="0034479B">
        <w:rPr>
          <w:rFonts w:ascii="Bariol Regular" w:hAnsi="Bariol Regular"/>
          <w:b/>
          <w:bCs/>
        </w:rPr>
        <w:t>p</w:t>
      </w:r>
      <w:r w:rsidRPr="0034479B">
        <w:rPr>
          <w:rFonts w:ascii="Bariol Regular" w:hAnsi="Bariol Regular"/>
          <w:b/>
          <w:bCs/>
        </w:rPr>
        <w:t>rojects</w:t>
      </w:r>
    </w:p>
    <w:p w14:paraId="5CE49ED7" w14:textId="72A0F351" w:rsidR="0068267D" w:rsidRPr="0034479B" w:rsidRDefault="0068267D" w:rsidP="00345217">
      <w:pPr>
        <w:rPr>
          <w:rFonts w:ascii="Bariol Regular" w:hAnsi="Bariol Regular"/>
        </w:rPr>
      </w:pPr>
      <w:r w:rsidRPr="0034479B">
        <w:rPr>
          <w:rFonts w:ascii="Bariol Regular" w:hAnsi="Bariol Regular"/>
        </w:rPr>
        <w:t>This course focuses on effective project management strategies for ensuring the delivery of high-quality architectural outcomes. It will explore key principles of project management, including planning, budgeting, scheduling, and risk management, with an emphasis on maintaining design integrity and meeting client expectations. The course will provide practical tools for managing teams, collaborating with stakeholders, and navigating challenges to achieve superior results. Attendees will learn how to balance creativity with project constraints, ensuring that quality remains at the forefront throughout the project's lifecycle, from conception to completion. </w:t>
      </w:r>
    </w:p>
    <w:p w14:paraId="49D3FBB1" w14:textId="7293E013"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Project </w:t>
      </w:r>
      <w:r w:rsidR="0034479B">
        <w:rPr>
          <w:rFonts w:ascii="Bariol Regular" w:hAnsi="Bariol Regular"/>
          <w:b/>
          <w:bCs/>
        </w:rPr>
        <w:t>p</w:t>
      </w:r>
      <w:r w:rsidRPr="0034479B">
        <w:rPr>
          <w:rFonts w:ascii="Bariol Regular" w:hAnsi="Bariol Regular"/>
          <w:b/>
          <w:bCs/>
        </w:rPr>
        <w:t xml:space="preserve">lanning and </w:t>
      </w:r>
      <w:r w:rsidR="0034479B">
        <w:rPr>
          <w:rFonts w:ascii="Bariol Regular" w:hAnsi="Bariol Regular"/>
          <w:b/>
          <w:bCs/>
        </w:rPr>
        <w:t>s</w:t>
      </w:r>
      <w:r w:rsidRPr="0034479B">
        <w:rPr>
          <w:rFonts w:ascii="Bariol Regular" w:hAnsi="Bariol Regular"/>
          <w:b/>
          <w:bCs/>
        </w:rPr>
        <w:t xml:space="preserve">etting </w:t>
      </w:r>
      <w:r w:rsidR="0034479B">
        <w:rPr>
          <w:rFonts w:ascii="Bariol Regular" w:hAnsi="Bariol Regular"/>
          <w:b/>
          <w:bCs/>
        </w:rPr>
        <w:t>u</w:t>
      </w:r>
      <w:r w:rsidRPr="0034479B">
        <w:rPr>
          <w:rFonts w:ascii="Bariol Regular" w:hAnsi="Bariol Regular"/>
          <w:b/>
          <w:bCs/>
        </w:rPr>
        <w:t xml:space="preserve">p for </w:t>
      </w:r>
      <w:r w:rsidR="0034479B">
        <w:rPr>
          <w:rFonts w:ascii="Bariol Regular" w:hAnsi="Bariol Regular"/>
          <w:b/>
          <w:bCs/>
        </w:rPr>
        <w:t>s</w:t>
      </w:r>
      <w:r w:rsidRPr="0034479B">
        <w:rPr>
          <w:rFonts w:ascii="Bariol Regular" w:hAnsi="Bariol Regular"/>
          <w:b/>
          <w:bCs/>
        </w:rPr>
        <w:t>uccess</w:t>
      </w:r>
    </w:p>
    <w:p w14:paraId="646B9129"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Establish the importance of robust planning in setting a project up for success, focusing on scope, roles, budget and programme alignment from the outset.</w:t>
      </w:r>
    </w:p>
    <w:p w14:paraId="0DACC643"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383EAF30" w14:textId="77777777" w:rsidR="0068267D" w:rsidRPr="0034479B" w:rsidRDefault="0068267D" w:rsidP="00345217">
      <w:pPr>
        <w:numPr>
          <w:ilvl w:val="0"/>
          <w:numId w:val="22"/>
        </w:numPr>
        <w:ind w:left="0"/>
        <w:rPr>
          <w:rFonts w:ascii="Bariol Regular" w:hAnsi="Bariol Regular"/>
        </w:rPr>
      </w:pPr>
      <w:r w:rsidRPr="0034479B">
        <w:rPr>
          <w:rFonts w:ascii="Bariol Regular" w:hAnsi="Bariol Regular"/>
        </w:rPr>
        <w:t>Define what success looks like across RIBA stages (especially 0–2)</w:t>
      </w:r>
    </w:p>
    <w:p w14:paraId="57D39CC7" w14:textId="77777777" w:rsidR="0068267D" w:rsidRPr="0034479B" w:rsidRDefault="0068267D" w:rsidP="00345217">
      <w:pPr>
        <w:numPr>
          <w:ilvl w:val="0"/>
          <w:numId w:val="22"/>
        </w:numPr>
        <w:ind w:left="0"/>
        <w:rPr>
          <w:rFonts w:ascii="Bariol Regular" w:hAnsi="Bariol Regular"/>
        </w:rPr>
      </w:pPr>
      <w:r w:rsidRPr="0034479B">
        <w:rPr>
          <w:rFonts w:ascii="Bariol Regular" w:hAnsi="Bariol Regular"/>
        </w:rPr>
        <w:t>Discuss early-stage planning tools and how to set realistic expectations</w:t>
      </w:r>
    </w:p>
    <w:p w14:paraId="6C325E0D" w14:textId="77777777" w:rsidR="0068267D" w:rsidRPr="0034479B" w:rsidRDefault="0068267D" w:rsidP="00345217">
      <w:pPr>
        <w:numPr>
          <w:ilvl w:val="0"/>
          <w:numId w:val="22"/>
        </w:numPr>
        <w:ind w:left="0"/>
        <w:rPr>
          <w:rFonts w:ascii="Bariol Regular" w:hAnsi="Bariol Regular"/>
        </w:rPr>
      </w:pPr>
      <w:r w:rsidRPr="0034479B">
        <w:rPr>
          <w:rFonts w:ascii="Bariol Regular" w:hAnsi="Bariol Regular"/>
        </w:rPr>
        <w:t>Share strategies to align scope with time and cost parameters</w:t>
      </w:r>
    </w:p>
    <w:p w14:paraId="634EF7CE" w14:textId="77777777" w:rsidR="0068267D" w:rsidRPr="0034479B" w:rsidRDefault="0068267D" w:rsidP="00345217">
      <w:pPr>
        <w:numPr>
          <w:ilvl w:val="0"/>
          <w:numId w:val="22"/>
        </w:numPr>
        <w:ind w:left="0"/>
        <w:rPr>
          <w:rFonts w:ascii="Bariol Regular" w:hAnsi="Bariol Regular"/>
        </w:rPr>
      </w:pPr>
      <w:r w:rsidRPr="0034479B">
        <w:rPr>
          <w:rFonts w:ascii="Bariol Regular" w:hAnsi="Bariol Regular"/>
        </w:rPr>
        <w:t>Highlight the importance of well-defined roles and project structure</w:t>
      </w:r>
    </w:p>
    <w:p w14:paraId="67858701"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outline at least three critical planning actions that reduce delivery risk and identify one method for aligning scope and budget at project inception.</w:t>
      </w:r>
    </w:p>
    <w:p w14:paraId="760CD07E" w14:textId="52673810"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Managing </w:t>
      </w:r>
      <w:r w:rsidR="0034479B">
        <w:rPr>
          <w:rFonts w:ascii="Bariol Regular" w:hAnsi="Bariol Regular"/>
          <w:b/>
          <w:bCs/>
        </w:rPr>
        <w:t>r</w:t>
      </w:r>
      <w:r w:rsidRPr="0034479B">
        <w:rPr>
          <w:rFonts w:ascii="Bariol Regular" w:hAnsi="Bariol Regular"/>
          <w:b/>
          <w:bCs/>
        </w:rPr>
        <w:t xml:space="preserve">esources, </w:t>
      </w:r>
      <w:r w:rsidR="0034479B">
        <w:rPr>
          <w:rFonts w:ascii="Bariol Regular" w:hAnsi="Bariol Regular"/>
          <w:b/>
          <w:bCs/>
        </w:rPr>
        <w:t>t</w:t>
      </w:r>
      <w:r w:rsidRPr="0034479B">
        <w:rPr>
          <w:rFonts w:ascii="Bariol Regular" w:hAnsi="Bariol Regular"/>
          <w:b/>
          <w:bCs/>
        </w:rPr>
        <w:t>eams</w:t>
      </w:r>
      <w:r w:rsidR="0034479B">
        <w:rPr>
          <w:rFonts w:ascii="Bariol Regular" w:hAnsi="Bariol Regular"/>
          <w:b/>
          <w:bCs/>
        </w:rPr>
        <w:t>,</w:t>
      </w:r>
      <w:r w:rsidRPr="0034479B">
        <w:rPr>
          <w:rFonts w:ascii="Bariol Regular" w:hAnsi="Bariol Regular"/>
          <w:b/>
          <w:bCs/>
        </w:rPr>
        <w:t xml:space="preserve"> and </w:t>
      </w:r>
      <w:r w:rsidR="0034479B">
        <w:rPr>
          <w:rFonts w:ascii="Bariol Regular" w:hAnsi="Bariol Regular"/>
          <w:b/>
          <w:bCs/>
        </w:rPr>
        <w:t>c</w:t>
      </w:r>
      <w:r w:rsidRPr="0034479B">
        <w:rPr>
          <w:rFonts w:ascii="Bariol Regular" w:hAnsi="Bariol Regular"/>
          <w:b/>
          <w:bCs/>
        </w:rPr>
        <w:t>ollaboration</w:t>
      </w:r>
    </w:p>
    <w:p w14:paraId="64A77A4A" w14:textId="77777777" w:rsidR="0068267D" w:rsidRPr="0034479B" w:rsidRDefault="0068267D" w:rsidP="00345217">
      <w:pPr>
        <w:rPr>
          <w:rFonts w:ascii="Bariol Regular" w:hAnsi="Bariol Regular"/>
        </w:rPr>
      </w:pPr>
      <w:r w:rsidRPr="0034479B">
        <w:rPr>
          <w:rFonts w:ascii="Bariol Regular" w:hAnsi="Bariol Regular"/>
          <w:b/>
          <w:bCs/>
        </w:rPr>
        <w:lastRenderedPageBreak/>
        <w:t>Session objective:</w:t>
      </w:r>
      <w:r w:rsidRPr="0034479B">
        <w:rPr>
          <w:rFonts w:ascii="Bariol Regular" w:hAnsi="Bariol Regular"/>
        </w:rPr>
        <w:br/>
        <w:t>Provide attendees with practical strategies for managing internal resources and coordinating with external consultants, while maintaining effective team communication.</w:t>
      </w:r>
    </w:p>
    <w:p w14:paraId="080B674A"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388645C5" w14:textId="77777777" w:rsidR="0068267D" w:rsidRPr="0034479B" w:rsidRDefault="0068267D" w:rsidP="00345217">
      <w:pPr>
        <w:numPr>
          <w:ilvl w:val="0"/>
          <w:numId w:val="23"/>
        </w:numPr>
        <w:tabs>
          <w:tab w:val="clear" w:pos="360"/>
          <w:tab w:val="num" w:pos="0"/>
        </w:tabs>
        <w:ind w:left="0"/>
        <w:rPr>
          <w:rFonts w:ascii="Bariol Regular" w:hAnsi="Bariol Regular"/>
        </w:rPr>
      </w:pPr>
      <w:r w:rsidRPr="0034479B">
        <w:rPr>
          <w:rFonts w:ascii="Bariol Regular" w:hAnsi="Bariol Regular"/>
        </w:rPr>
        <w:t>Explain techniques for team resourcing, capacity planning and workload tracking</w:t>
      </w:r>
    </w:p>
    <w:p w14:paraId="254F93C1" w14:textId="77777777" w:rsidR="0079422C" w:rsidRPr="0034479B" w:rsidRDefault="0068267D" w:rsidP="00345217">
      <w:pPr>
        <w:numPr>
          <w:ilvl w:val="0"/>
          <w:numId w:val="23"/>
        </w:numPr>
        <w:tabs>
          <w:tab w:val="clear" w:pos="360"/>
          <w:tab w:val="num" w:pos="0"/>
        </w:tabs>
        <w:ind w:left="0"/>
        <w:rPr>
          <w:rFonts w:ascii="Bariol Regular" w:hAnsi="Bariol Regular"/>
        </w:rPr>
      </w:pPr>
      <w:r w:rsidRPr="0034479B">
        <w:rPr>
          <w:rFonts w:ascii="Bariol Regular" w:hAnsi="Bariol Regular"/>
        </w:rPr>
        <w:t>Share tips for consultant coordination across disciplines</w:t>
      </w:r>
    </w:p>
    <w:p w14:paraId="1131230E" w14:textId="77777777" w:rsidR="0079422C" w:rsidRPr="0034479B" w:rsidRDefault="0068267D" w:rsidP="00345217">
      <w:pPr>
        <w:numPr>
          <w:ilvl w:val="0"/>
          <w:numId w:val="23"/>
        </w:numPr>
        <w:tabs>
          <w:tab w:val="clear" w:pos="360"/>
          <w:tab w:val="num" w:pos="0"/>
        </w:tabs>
        <w:ind w:left="0"/>
        <w:rPr>
          <w:rFonts w:ascii="Bariol Regular" w:hAnsi="Bariol Regular"/>
        </w:rPr>
      </w:pPr>
      <w:r w:rsidRPr="0034479B">
        <w:rPr>
          <w:rFonts w:ascii="Bariol Regular" w:hAnsi="Bariol Regular"/>
        </w:rPr>
        <w:t>Explore decision-making frameworks and communication channels</w:t>
      </w:r>
    </w:p>
    <w:p w14:paraId="6798C2CD" w14:textId="2A9780B3" w:rsidR="0068267D" w:rsidRPr="0034479B" w:rsidRDefault="0068267D" w:rsidP="00345217">
      <w:pPr>
        <w:numPr>
          <w:ilvl w:val="0"/>
          <w:numId w:val="23"/>
        </w:numPr>
        <w:tabs>
          <w:tab w:val="clear" w:pos="360"/>
          <w:tab w:val="num" w:pos="0"/>
        </w:tabs>
        <w:ind w:left="0"/>
        <w:rPr>
          <w:rFonts w:ascii="Bariol Regular" w:hAnsi="Bariol Regular"/>
        </w:rPr>
      </w:pPr>
      <w:r w:rsidRPr="0034479B">
        <w:rPr>
          <w:rFonts w:ascii="Bariol Regular" w:hAnsi="Bariol Regular"/>
        </w:rPr>
        <w:t>Offer guidance on leadership and conflict management in project teams</w:t>
      </w:r>
    </w:p>
    <w:p w14:paraId="6A76209D"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By the end of this session, attendees should be able to describe one effective resource planning method and list two communication practices that improve consultant collaboration.</w:t>
      </w:r>
    </w:p>
    <w:p w14:paraId="0FD5600F" w14:textId="14D7B7B8"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Balancing </w:t>
      </w:r>
      <w:r w:rsidR="0034479B">
        <w:rPr>
          <w:rFonts w:ascii="Bariol Regular" w:hAnsi="Bariol Regular"/>
          <w:b/>
          <w:bCs/>
        </w:rPr>
        <w:t>d</w:t>
      </w:r>
      <w:r w:rsidRPr="0034479B">
        <w:rPr>
          <w:rFonts w:ascii="Bariol Regular" w:hAnsi="Bariol Regular"/>
          <w:b/>
          <w:bCs/>
        </w:rPr>
        <w:t xml:space="preserve">esign </w:t>
      </w:r>
      <w:r w:rsidR="0034479B">
        <w:rPr>
          <w:rFonts w:ascii="Bariol Regular" w:hAnsi="Bariol Regular"/>
          <w:b/>
          <w:bCs/>
        </w:rPr>
        <w:t>i</w:t>
      </w:r>
      <w:r w:rsidRPr="0034479B">
        <w:rPr>
          <w:rFonts w:ascii="Bariol Regular" w:hAnsi="Bariol Regular"/>
          <w:b/>
          <w:bCs/>
        </w:rPr>
        <w:t xml:space="preserve">ntegrity with </w:t>
      </w:r>
      <w:r w:rsidR="0034479B">
        <w:rPr>
          <w:rFonts w:ascii="Bariol Regular" w:hAnsi="Bariol Regular"/>
          <w:b/>
          <w:bCs/>
        </w:rPr>
        <w:t>p</w:t>
      </w:r>
      <w:r w:rsidRPr="0034479B">
        <w:rPr>
          <w:rFonts w:ascii="Bariol Regular" w:hAnsi="Bariol Regular"/>
          <w:b/>
          <w:bCs/>
        </w:rPr>
        <w:t xml:space="preserve">roject </w:t>
      </w:r>
      <w:r w:rsidR="0034479B">
        <w:rPr>
          <w:rFonts w:ascii="Bariol Regular" w:hAnsi="Bariol Regular"/>
          <w:b/>
          <w:bCs/>
        </w:rPr>
        <w:t>c</w:t>
      </w:r>
      <w:r w:rsidRPr="0034479B">
        <w:rPr>
          <w:rFonts w:ascii="Bariol Regular" w:hAnsi="Bariol Regular"/>
          <w:b/>
          <w:bCs/>
        </w:rPr>
        <w:t>onstraints</w:t>
      </w:r>
    </w:p>
    <w:p w14:paraId="07D2E01E"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Demonstrate how to maintain high design standards while working within constraints such as cost, time, procurement models and regulatory frameworks.</w:t>
      </w:r>
    </w:p>
    <w:p w14:paraId="3FEC8902"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7050EEB6" w14:textId="77777777" w:rsidR="0068267D" w:rsidRPr="0034479B" w:rsidRDefault="0068267D" w:rsidP="00345217">
      <w:pPr>
        <w:numPr>
          <w:ilvl w:val="0"/>
          <w:numId w:val="24"/>
        </w:numPr>
        <w:tabs>
          <w:tab w:val="clear" w:pos="360"/>
          <w:tab w:val="num" w:pos="0"/>
        </w:tabs>
        <w:ind w:left="0"/>
        <w:rPr>
          <w:rFonts w:ascii="Bariol Regular" w:hAnsi="Bariol Regular"/>
        </w:rPr>
      </w:pPr>
      <w:r w:rsidRPr="0034479B">
        <w:rPr>
          <w:rFonts w:ascii="Bariol Regular" w:hAnsi="Bariol Regular"/>
        </w:rPr>
        <w:t>Discuss the challenge of protecting design quality under commercial pressure</w:t>
      </w:r>
    </w:p>
    <w:p w14:paraId="6BE2A5EA" w14:textId="77777777" w:rsidR="0068267D" w:rsidRPr="0034479B" w:rsidRDefault="0068267D" w:rsidP="00345217">
      <w:pPr>
        <w:numPr>
          <w:ilvl w:val="0"/>
          <w:numId w:val="24"/>
        </w:numPr>
        <w:tabs>
          <w:tab w:val="clear" w:pos="360"/>
          <w:tab w:val="num" w:pos="0"/>
        </w:tabs>
        <w:ind w:left="0"/>
        <w:rPr>
          <w:rFonts w:ascii="Bariol Regular" w:hAnsi="Bariol Regular"/>
        </w:rPr>
      </w:pPr>
      <w:r w:rsidRPr="0034479B">
        <w:rPr>
          <w:rFonts w:ascii="Bariol Regular" w:hAnsi="Bariol Regular"/>
        </w:rPr>
        <w:t>Provide examples of value engineering that preserved architectural intent</w:t>
      </w:r>
    </w:p>
    <w:p w14:paraId="7103EE20" w14:textId="77777777" w:rsidR="0068267D" w:rsidRPr="0034479B" w:rsidRDefault="0068267D" w:rsidP="00345217">
      <w:pPr>
        <w:numPr>
          <w:ilvl w:val="0"/>
          <w:numId w:val="24"/>
        </w:numPr>
        <w:tabs>
          <w:tab w:val="clear" w:pos="360"/>
          <w:tab w:val="num" w:pos="0"/>
        </w:tabs>
        <w:ind w:left="0"/>
        <w:rPr>
          <w:rFonts w:ascii="Bariol Regular" w:hAnsi="Bariol Regular"/>
        </w:rPr>
      </w:pPr>
      <w:r w:rsidRPr="0034479B">
        <w:rPr>
          <w:rFonts w:ascii="Bariol Regular" w:hAnsi="Bariol Regular"/>
        </w:rPr>
        <w:t>Introduce tools for monitoring design quality through specification and detailing</w:t>
      </w:r>
    </w:p>
    <w:p w14:paraId="3ED34606" w14:textId="77777777" w:rsidR="0068267D" w:rsidRPr="0034479B" w:rsidRDefault="0068267D" w:rsidP="00345217">
      <w:pPr>
        <w:numPr>
          <w:ilvl w:val="0"/>
          <w:numId w:val="24"/>
        </w:numPr>
        <w:tabs>
          <w:tab w:val="clear" w:pos="360"/>
          <w:tab w:val="num" w:pos="0"/>
        </w:tabs>
        <w:ind w:left="0"/>
        <w:rPr>
          <w:rFonts w:ascii="Bariol Regular" w:hAnsi="Bariol Regular"/>
        </w:rPr>
      </w:pPr>
      <w:r w:rsidRPr="0034479B">
        <w:rPr>
          <w:rFonts w:ascii="Bariol Regular" w:hAnsi="Bariol Regular"/>
        </w:rPr>
        <w:t>Address how to handle changes (e.g. VE requests or shifting client needs) without undermining design</w:t>
      </w:r>
    </w:p>
    <w:p w14:paraId="4A322C85"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describe two strategies for maintaining design quality during procurement or construction and explain one method for managing value engineering collaboratively.</w:t>
      </w:r>
    </w:p>
    <w:p w14:paraId="746F19FC" w14:textId="1FF95870"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Risk </w:t>
      </w:r>
      <w:r w:rsidR="0034479B">
        <w:rPr>
          <w:rFonts w:ascii="Bariol Regular" w:hAnsi="Bariol Regular"/>
          <w:b/>
          <w:bCs/>
        </w:rPr>
        <w:t>m</w:t>
      </w:r>
      <w:r w:rsidRPr="0034479B">
        <w:rPr>
          <w:rFonts w:ascii="Bariol Regular" w:hAnsi="Bariol Regular"/>
          <w:b/>
          <w:bCs/>
        </w:rPr>
        <w:t xml:space="preserve">anagement, </w:t>
      </w:r>
      <w:r w:rsidR="0034479B">
        <w:rPr>
          <w:rFonts w:ascii="Bariol Regular" w:hAnsi="Bariol Regular"/>
          <w:b/>
          <w:bCs/>
        </w:rPr>
        <w:t>h</w:t>
      </w:r>
      <w:r w:rsidRPr="0034479B">
        <w:rPr>
          <w:rFonts w:ascii="Bariol Regular" w:hAnsi="Bariol Regular"/>
          <w:b/>
          <w:bCs/>
        </w:rPr>
        <w:t>andover</w:t>
      </w:r>
      <w:r w:rsidR="0034479B">
        <w:rPr>
          <w:rFonts w:ascii="Bariol Regular" w:hAnsi="Bariol Regular"/>
          <w:b/>
          <w:bCs/>
        </w:rPr>
        <w:t>,</w:t>
      </w:r>
      <w:r w:rsidRPr="0034479B">
        <w:rPr>
          <w:rFonts w:ascii="Bariol Regular" w:hAnsi="Bariol Regular"/>
          <w:b/>
          <w:bCs/>
        </w:rPr>
        <w:t xml:space="preserve"> and </w:t>
      </w:r>
      <w:r w:rsidR="0034479B">
        <w:rPr>
          <w:rFonts w:ascii="Bariol Regular" w:hAnsi="Bariol Regular"/>
          <w:b/>
          <w:bCs/>
        </w:rPr>
        <w:t>p</w:t>
      </w:r>
      <w:r w:rsidRPr="0034479B">
        <w:rPr>
          <w:rFonts w:ascii="Bariol Regular" w:hAnsi="Bariol Regular"/>
          <w:b/>
          <w:bCs/>
        </w:rPr>
        <w:t>ost-</w:t>
      </w:r>
      <w:r w:rsidR="0034479B">
        <w:rPr>
          <w:rFonts w:ascii="Bariol Regular" w:hAnsi="Bariol Regular"/>
          <w:b/>
          <w:bCs/>
        </w:rPr>
        <w:t>c</w:t>
      </w:r>
      <w:r w:rsidRPr="0034479B">
        <w:rPr>
          <w:rFonts w:ascii="Bariol Regular" w:hAnsi="Bariol Regular"/>
          <w:b/>
          <w:bCs/>
        </w:rPr>
        <w:t>ompletion</w:t>
      </w:r>
    </w:p>
    <w:p w14:paraId="6544C5A5"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Explore how to manage risk at every stage and ensure smooth project handover, client communication, and post-completion evaluation.</w:t>
      </w:r>
    </w:p>
    <w:p w14:paraId="1A5F277B"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4F7A59AC" w14:textId="77777777" w:rsidR="0068267D" w:rsidRPr="0034479B" w:rsidRDefault="0068267D" w:rsidP="00345217">
      <w:pPr>
        <w:numPr>
          <w:ilvl w:val="0"/>
          <w:numId w:val="25"/>
        </w:numPr>
        <w:tabs>
          <w:tab w:val="clear" w:pos="360"/>
          <w:tab w:val="num" w:pos="0"/>
        </w:tabs>
        <w:ind w:left="0"/>
        <w:rPr>
          <w:rFonts w:ascii="Bariol Regular" w:hAnsi="Bariol Regular"/>
        </w:rPr>
      </w:pPr>
      <w:r w:rsidRPr="0034479B">
        <w:rPr>
          <w:rFonts w:ascii="Bariol Regular" w:hAnsi="Bariol Regular"/>
        </w:rPr>
        <w:t>Identify key risks at concept, technical, and delivery stages</w:t>
      </w:r>
    </w:p>
    <w:p w14:paraId="23CEF9F9" w14:textId="77777777" w:rsidR="0068267D" w:rsidRPr="0034479B" w:rsidRDefault="0068267D" w:rsidP="00345217">
      <w:pPr>
        <w:numPr>
          <w:ilvl w:val="0"/>
          <w:numId w:val="25"/>
        </w:numPr>
        <w:tabs>
          <w:tab w:val="clear" w:pos="360"/>
          <w:tab w:val="num" w:pos="0"/>
        </w:tabs>
        <w:ind w:left="0"/>
        <w:rPr>
          <w:rFonts w:ascii="Bariol Regular" w:hAnsi="Bariol Regular"/>
        </w:rPr>
      </w:pPr>
      <w:r w:rsidRPr="0034479B">
        <w:rPr>
          <w:rFonts w:ascii="Bariol Regular" w:hAnsi="Bariol Regular"/>
        </w:rPr>
        <w:t>Explain how to maintain oversight during construction and minimise disputes</w:t>
      </w:r>
    </w:p>
    <w:p w14:paraId="56587ACE" w14:textId="77777777" w:rsidR="0068267D" w:rsidRPr="0034479B" w:rsidRDefault="0068267D" w:rsidP="00345217">
      <w:pPr>
        <w:numPr>
          <w:ilvl w:val="0"/>
          <w:numId w:val="25"/>
        </w:numPr>
        <w:tabs>
          <w:tab w:val="clear" w:pos="360"/>
          <w:tab w:val="num" w:pos="0"/>
        </w:tabs>
        <w:ind w:left="0"/>
        <w:rPr>
          <w:rFonts w:ascii="Bariol Regular" w:hAnsi="Bariol Regular"/>
        </w:rPr>
      </w:pPr>
      <w:r w:rsidRPr="0034479B">
        <w:rPr>
          <w:rFonts w:ascii="Bariol Regular" w:hAnsi="Bariol Regular"/>
        </w:rPr>
        <w:t>Provide a structure for effective handover planning and client briefing</w:t>
      </w:r>
    </w:p>
    <w:p w14:paraId="1B6C1744" w14:textId="77777777" w:rsidR="0068267D" w:rsidRPr="0034479B" w:rsidRDefault="0068267D" w:rsidP="00345217">
      <w:pPr>
        <w:numPr>
          <w:ilvl w:val="0"/>
          <w:numId w:val="25"/>
        </w:numPr>
        <w:tabs>
          <w:tab w:val="clear" w:pos="360"/>
          <w:tab w:val="num" w:pos="0"/>
        </w:tabs>
        <w:ind w:left="0"/>
        <w:rPr>
          <w:rFonts w:ascii="Bariol Regular" w:hAnsi="Bariol Regular"/>
        </w:rPr>
      </w:pPr>
      <w:r w:rsidRPr="0034479B">
        <w:rPr>
          <w:rFonts w:ascii="Bariol Regular" w:hAnsi="Bariol Regular"/>
        </w:rPr>
        <w:t>Share tools for collecting post-completion feedback and embedding lessons learned</w:t>
      </w:r>
    </w:p>
    <w:p w14:paraId="1CC54ACC" w14:textId="77777777" w:rsidR="0068267D" w:rsidRPr="0034479B" w:rsidRDefault="0068267D" w:rsidP="00345217">
      <w:pPr>
        <w:rPr>
          <w:rFonts w:ascii="Bariol Regular" w:hAnsi="Bariol Regular"/>
        </w:rPr>
      </w:pPr>
      <w:r w:rsidRPr="0034479B">
        <w:rPr>
          <w:rFonts w:ascii="Bariol Regular" w:hAnsi="Bariol Regular"/>
          <w:b/>
          <w:bCs/>
        </w:rPr>
        <w:lastRenderedPageBreak/>
        <w:t>Desired outcome for attendees:</w:t>
      </w:r>
      <w:r w:rsidRPr="0034479B">
        <w:rPr>
          <w:rFonts w:ascii="Bariol Regular" w:hAnsi="Bariol Regular"/>
        </w:rPr>
        <w:br/>
        <w:t>Attendees should be able to list at least three types of project risk and describe one post-completion review technique to improve future project delivery.</w:t>
      </w:r>
    </w:p>
    <w:p w14:paraId="5A4C3B0B" w14:textId="77777777" w:rsidR="0068267D" w:rsidRPr="0034479B" w:rsidRDefault="0068267D" w:rsidP="00345217">
      <w:pPr>
        <w:rPr>
          <w:rFonts w:ascii="Bariol Regular" w:hAnsi="Bariol Regular"/>
          <w:b/>
          <w:bCs/>
        </w:rPr>
      </w:pPr>
      <w:r w:rsidRPr="0034479B">
        <w:rPr>
          <w:rFonts w:ascii="Bariol Regular" w:hAnsi="Bariol Regular"/>
          <w:b/>
          <w:bCs/>
        </w:rPr>
        <w:t>Speaker guidance:</w:t>
      </w:r>
    </w:p>
    <w:p w14:paraId="3981F6EE" w14:textId="77777777" w:rsidR="0068267D" w:rsidRPr="0034479B" w:rsidRDefault="0068267D" w:rsidP="00345217">
      <w:pPr>
        <w:numPr>
          <w:ilvl w:val="0"/>
          <w:numId w:val="26"/>
        </w:numPr>
        <w:ind w:left="0"/>
        <w:rPr>
          <w:rFonts w:ascii="Bariol Regular" w:hAnsi="Bariol Regular"/>
        </w:rPr>
      </w:pPr>
      <w:r w:rsidRPr="0034479B">
        <w:rPr>
          <w:rFonts w:ascii="Bariol Regular" w:hAnsi="Bariol Regular"/>
        </w:rPr>
        <w:t>Focus on the practical. Attendees value tools and examples over theory. Provide real templates, methods, or checklists where possible.</w:t>
      </w:r>
    </w:p>
    <w:p w14:paraId="49EACB72" w14:textId="77777777" w:rsidR="0068267D" w:rsidRPr="0034479B" w:rsidRDefault="0068267D" w:rsidP="00345217">
      <w:pPr>
        <w:numPr>
          <w:ilvl w:val="0"/>
          <w:numId w:val="26"/>
        </w:numPr>
        <w:ind w:left="0"/>
        <w:rPr>
          <w:rFonts w:ascii="Bariol Regular" w:hAnsi="Bariol Regular"/>
        </w:rPr>
      </w:pPr>
      <w:r w:rsidRPr="0034479B">
        <w:rPr>
          <w:rFonts w:ascii="Bariol Regular" w:hAnsi="Bariol Regular"/>
        </w:rPr>
        <w:t>Use project stories. Case studies are especially valuable when demonstrating tension between design intent and delivery pressure.</w:t>
      </w:r>
    </w:p>
    <w:p w14:paraId="4F8BBD17" w14:textId="77777777" w:rsidR="0068267D" w:rsidRPr="0034479B" w:rsidRDefault="0068267D" w:rsidP="00345217">
      <w:pPr>
        <w:numPr>
          <w:ilvl w:val="0"/>
          <w:numId w:val="26"/>
        </w:numPr>
        <w:ind w:left="0"/>
        <w:rPr>
          <w:rFonts w:ascii="Bariol Regular" w:hAnsi="Bariol Regular"/>
        </w:rPr>
      </w:pPr>
      <w:r w:rsidRPr="0034479B">
        <w:rPr>
          <w:rFonts w:ascii="Bariol Regular" w:hAnsi="Bariol Regular"/>
        </w:rPr>
        <w:t>Link back to procurement. Help attendees see how contracts, appointments, and procurement models shape delivery.</w:t>
      </w:r>
    </w:p>
    <w:p w14:paraId="3EE1EBAE" w14:textId="2942C983" w:rsidR="0068267D" w:rsidRPr="0034479B" w:rsidRDefault="0068267D" w:rsidP="00345217">
      <w:pPr>
        <w:numPr>
          <w:ilvl w:val="0"/>
          <w:numId w:val="26"/>
        </w:numPr>
        <w:ind w:left="0"/>
        <w:rPr>
          <w:rFonts w:ascii="Bariol Regular" w:hAnsi="Bariol Regular"/>
        </w:rPr>
      </w:pPr>
      <w:r w:rsidRPr="0034479B">
        <w:rPr>
          <w:rFonts w:ascii="Bariol Regular" w:hAnsi="Bariol Regular"/>
        </w:rPr>
        <w:t>Tailor to UK practice. Use RIBA Plan of Work terminology and reference UK regulatory/procurement environments.</w:t>
      </w:r>
    </w:p>
    <w:p w14:paraId="0DE24985" w14:textId="4FC10C4F" w:rsidR="0068267D" w:rsidRPr="0034479B" w:rsidRDefault="0068267D" w:rsidP="0034479B">
      <w:pPr>
        <w:pStyle w:val="Heading2"/>
      </w:pPr>
      <w:r w:rsidRPr="0034479B">
        <w:t>Topic 6</w:t>
      </w:r>
      <w:r w:rsidR="0034479B">
        <w:t xml:space="preserve">: </w:t>
      </w:r>
      <w:r w:rsidRPr="0034479B">
        <w:t xml:space="preserve">Sustainable </w:t>
      </w:r>
      <w:r w:rsidR="0034479B">
        <w:t>a</w:t>
      </w:r>
      <w:r w:rsidRPr="0034479B">
        <w:t>rchitecture</w:t>
      </w:r>
    </w:p>
    <w:p w14:paraId="3D2B1B2E" w14:textId="7B39090A" w:rsidR="0068267D" w:rsidRPr="0034479B" w:rsidRDefault="0068267D" w:rsidP="00345217">
      <w:pPr>
        <w:rPr>
          <w:rFonts w:ascii="Bariol Regular" w:hAnsi="Bariol Regular"/>
        </w:rPr>
      </w:pPr>
      <w:r w:rsidRPr="0034479B">
        <w:rPr>
          <w:rFonts w:ascii="Bariol Regular" w:hAnsi="Bariol Regular"/>
          <w:b/>
          <w:bCs/>
        </w:rPr>
        <w:t xml:space="preserve">Land </w:t>
      </w:r>
      <w:r w:rsidR="0034479B">
        <w:rPr>
          <w:rFonts w:ascii="Bariol Regular" w:hAnsi="Bariol Regular"/>
          <w:b/>
          <w:bCs/>
        </w:rPr>
        <w:t>u</w:t>
      </w:r>
      <w:r w:rsidRPr="0034479B">
        <w:rPr>
          <w:rFonts w:ascii="Bariol Regular" w:hAnsi="Bariol Regular"/>
          <w:b/>
          <w:bCs/>
        </w:rPr>
        <w:t xml:space="preserve">se and </w:t>
      </w:r>
      <w:r w:rsidR="0034479B">
        <w:rPr>
          <w:rFonts w:ascii="Bariol Regular" w:hAnsi="Bariol Regular"/>
          <w:b/>
          <w:bCs/>
        </w:rPr>
        <w:t>b</w:t>
      </w:r>
      <w:r w:rsidRPr="0034479B">
        <w:rPr>
          <w:rFonts w:ascii="Bariol Regular" w:hAnsi="Bariol Regular"/>
          <w:b/>
          <w:bCs/>
        </w:rPr>
        <w:t xml:space="preserve">uilding </w:t>
      </w:r>
      <w:r w:rsidR="0034479B">
        <w:rPr>
          <w:rFonts w:ascii="Bariol Regular" w:hAnsi="Bariol Regular"/>
          <w:b/>
          <w:bCs/>
        </w:rPr>
        <w:t>d</w:t>
      </w:r>
      <w:r w:rsidRPr="0034479B">
        <w:rPr>
          <w:rFonts w:ascii="Bariol Regular" w:hAnsi="Bariol Regular"/>
          <w:b/>
          <w:bCs/>
        </w:rPr>
        <w:t xml:space="preserve">ensity: </w:t>
      </w:r>
      <w:r w:rsidRPr="0034479B">
        <w:rPr>
          <w:rFonts w:ascii="Bariol Regular" w:hAnsi="Bariol Regular"/>
        </w:rPr>
        <w:t xml:space="preserve">Sustainable </w:t>
      </w:r>
      <w:r w:rsidR="14008E9D" w:rsidRPr="0034479B">
        <w:rPr>
          <w:rFonts w:ascii="Bariol Regular" w:hAnsi="Bariol Regular"/>
        </w:rPr>
        <w:t>a</w:t>
      </w:r>
      <w:r w:rsidRPr="0034479B">
        <w:rPr>
          <w:rFonts w:ascii="Bariol Regular" w:hAnsi="Bariol Regular"/>
        </w:rPr>
        <w:t xml:space="preserve">pproaches to </w:t>
      </w:r>
      <w:r w:rsidR="22E2EDB2" w:rsidRPr="0034479B">
        <w:rPr>
          <w:rFonts w:ascii="Bariol Regular" w:hAnsi="Bariol Regular"/>
        </w:rPr>
        <w:t>u</w:t>
      </w:r>
      <w:r w:rsidRPr="0034479B">
        <w:rPr>
          <w:rFonts w:ascii="Bariol Regular" w:hAnsi="Bariol Regular"/>
        </w:rPr>
        <w:t xml:space="preserve">rban </w:t>
      </w:r>
      <w:r w:rsidR="20C9AF83" w:rsidRPr="0034479B">
        <w:rPr>
          <w:rFonts w:ascii="Bariol Regular" w:hAnsi="Bariol Regular"/>
        </w:rPr>
        <w:t>d</w:t>
      </w:r>
      <w:r w:rsidRPr="0034479B">
        <w:rPr>
          <w:rFonts w:ascii="Bariol Regular" w:hAnsi="Bariol Regular"/>
        </w:rPr>
        <w:t>evelopment</w:t>
      </w:r>
    </w:p>
    <w:p w14:paraId="39BE7F77" w14:textId="77777777" w:rsidR="0068267D" w:rsidRPr="0034479B" w:rsidRDefault="0068267D" w:rsidP="00345217">
      <w:pPr>
        <w:rPr>
          <w:rFonts w:ascii="Bariol Regular" w:hAnsi="Bariol Regular"/>
          <w:b/>
          <w:bCs/>
        </w:rPr>
      </w:pPr>
      <w:r w:rsidRPr="0034479B">
        <w:rPr>
          <w:rFonts w:ascii="Bariol Regular" w:hAnsi="Bariol Regular"/>
        </w:rPr>
        <w:t>This course explores the relationship between land use and building density, with a particular focus on sustainable development on smaller sites. It will examine how architects can approach higher-density housing—whether within large-scale schemes or compact, infill developments—while prioritising domestic quality, environmental responsibility, and liveability. Emphasis will be placed on design strategies that make efficient use of limited space, support a high standard of day-to-day living, and respond thoughtfully to context. The course will also address the planning frameworks and practical considerations involved in delivering dense, sustainable housing on a variety of scales, highlighting both the opportunities and constraints of working outside major regeneration zones</w:t>
      </w:r>
      <w:r w:rsidRPr="0034479B">
        <w:rPr>
          <w:rFonts w:ascii="Bariol Regular" w:hAnsi="Bariol Regular"/>
          <w:b/>
          <w:bCs/>
        </w:rPr>
        <w:t>.  </w:t>
      </w:r>
    </w:p>
    <w:p w14:paraId="3C700623" w14:textId="2DC039AE"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Reframing </w:t>
      </w:r>
      <w:r w:rsidR="0034479B">
        <w:rPr>
          <w:rFonts w:ascii="Bariol Regular" w:hAnsi="Bariol Regular"/>
          <w:b/>
          <w:bCs/>
        </w:rPr>
        <w:t>d</w:t>
      </w:r>
      <w:r w:rsidRPr="0034479B">
        <w:rPr>
          <w:rFonts w:ascii="Bariol Regular" w:hAnsi="Bariol Regular"/>
          <w:b/>
          <w:bCs/>
        </w:rPr>
        <w:t xml:space="preserve">ensity for </w:t>
      </w:r>
      <w:r w:rsidR="0034479B">
        <w:rPr>
          <w:rFonts w:ascii="Bariol Regular" w:hAnsi="Bariol Regular"/>
          <w:b/>
          <w:bCs/>
        </w:rPr>
        <w:t>d</w:t>
      </w:r>
      <w:r w:rsidRPr="0034479B">
        <w:rPr>
          <w:rFonts w:ascii="Bariol Regular" w:hAnsi="Bariol Regular"/>
          <w:b/>
          <w:bCs/>
        </w:rPr>
        <w:t xml:space="preserve">omestic </w:t>
      </w:r>
      <w:r w:rsidR="0034479B">
        <w:rPr>
          <w:rFonts w:ascii="Bariol Regular" w:hAnsi="Bariol Regular"/>
          <w:b/>
          <w:bCs/>
        </w:rPr>
        <w:t>s</w:t>
      </w:r>
      <w:r w:rsidRPr="0034479B">
        <w:rPr>
          <w:rFonts w:ascii="Bariol Regular" w:hAnsi="Bariol Regular"/>
          <w:b/>
          <w:bCs/>
        </w:rPr>
        <w:t>cale</w:t>
      </w:r>
    </w:p>
    <w:p w14:paraId="30A8413C"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Help attendees understand density as a contextual, design-driven concept, especially for small and medium sites, rather than a one-size-fits-all planning metric.</w:t>
      </w:r>
    </w:p>
    <w:p w14:paraId="41DB7071"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1A756A22" w14:textId="77777777" w:rsidR="0068267D" w:rsidRPr="0034479B" w:rsidRDefault="0068267D" w:rsidP="00345217">
      <w:pPr>
        <w:numPr>
          <w:ilvl w:val="0"/>
          <w:numId w:val="27"/>
        </w:numPr>
        <w:ind w:left="0"/>
        <w:rPr>
          <w:rFonts w:ascii="Bariol Regular" w:hAnsi="Bariol Regular"/>
        </w:rPr>
      </w:pPr>
      <w:r w:rsidRPr="0034479B">
        <w:rPr>
          <w:rFonts w:ascii="Bariol Regular" w:hAnsi="Bariol Regular"/>
        </w:rPr>
        <w:t>Introduce density as both a measurable and experiential concept</w:t>
      </w:r>
    </w:p>
    <w:p w14:paraId="25754DFB" w14:textId="77777777" w:rsidR="0068267D" w:rsidRPr="0034479B" w:rsidRDefault="0068267D" w:rsidP="00345217">
      <w:pPr>
        <w:numPr>
          <w:ilvl w:val="0"/>
          <w:numId w:val="27"/>
        </w:numPr>
        <w:ind w:left="0"/>
        <w:rPr>
          <w:rFonts w:ascii="Bariol Regular" w:hAnsi="Bariol Regular"/>
        </w:rPr>
      </w:pPr>
      <w:r w:rsidRPr="0034479B">
        <w:rPr>
          <w:rFonts w:ascii="Bariol Regular" w:hAnsi="Bariol Regular"/>
        </w:rPr>
        <w:t>Explore how perceptions of density differ from planning definitions (e.g. units/ha vs lived experience)</w:t>
      </w:r>
    </w:p>
    <w:p w14:paraId="203D4F6E" w14:textId="77777777" w:rsidR="0068267D" w:rsidRPr="0034479B" w:rsidRDefault="0068267D" w:rsidP="00345217">
      <w:pPr>
        <w:numPr>
          <w:ilvl w:val="0"/>
          <w:numId w:val="27"/>
        </w:numPr>
        <w:ind w:left="0"/>
        <w:rPr>
          <w:rFonts w:ascii="Bariol Regular" w:hAnsi="Bariol Regular"/>
        </w:rPr>
      </w:pPr>
      <w:r w:rsidRPr="0034479B">
        <w:rPr>
          <w:rFonts w:ascii="Bariol Regular" w:hAnsi="Bariol Regular"/>
        </w:rPr>
        <w:t>Highlight successful examples of well-integrated medium-density housing outside large urban schemes</w:t>
      </w:r>
    </w:p>
    <w:p w14:paraId="6B1D001B" w14:textId="77777777" w:rsidR="0068267D" w:rsidRPr="0034479B" w:rsidRDefault="0068267D" w:rsidP="00345217">
      <w:pPr>
        <w:numPr>
          <w:ilvl w:val="0"/>
          <w:numId w:val="27"/>
        </w:numPr>
        <w:ind w:left="0"/>
        <w:rPr>
          <w:rFonts w:ascii="Bariol Regular" w:hAnsi="Bariol Regular"/>
        </w:rPr>
      </w:pPr>
      <w:r w:rsidRPr="0034479B">
        <w:rPr>
          <w:rFonts w:ascii="Bariol Regular" w:hAnsi="Bariol Regular"/>
        </w:rPr>
        <w:t>Debunk myths about density and poor quality</w:t>
      </w:r>
    </w:p>
    <w:p w14:paraId="529A0125"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define two measures of density and describe one way in which domestic-scale design can influence the perception of density in urban neighbourhoods.</w:t>
      </w:r>
    </w:p>
    <w:p w14:paraId="7B06F7D2" w14:textId="44828E59"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Designing for </w:t>
      </w:r>
      <w:r w:rsidR="0034479B">
        <w:rPr>
          <w:rFonts w:ascii="Bariol Regular" w:hAnsi="Bariol Regular"/>
          <w:b/>
          <w:bCs/>
        </w:rPr>
        <w:t>l</w:t>
      </w:r>
      <w:r w:rsidRPr="0034479B">
        <w:rPr>
          <w:rFonts w:ascii="Bariol Regular" w:hAnsi="Bariol Regular"/>
          <w:b/>
          <w:bCs/>
        </w:rPr>
        <w:t xml:space="preserve">iveability in </w:t>
      </w:r>
      <w:r w:rsidR="0034479B">
        <w:rPr>
          <w:rFonts w:ascii="Bariol Regular" w:hAnsi="Bariol Regular"/>
          <w:b/>
          <w:bCs/>
        </w:rPr>
        <w:t>h</w:t>
      </w:r>
      <w:r w:rsidRPr="0034479B">
        <w:rPr>
          <w:rFonts w:ascii="Bariol Regular" w:hAnsi="Bariol Regular"/>
          <w:b/>
          <w:bCs/>
        </w:rPr>
        <w:t xml:space="preserve">igh </w:t>
      </w:r>
      <w:r w:rsidR="0034479B">
        <w:rPr>
          <w:rFonts w:ascii="Bariol Regular" w:hAnsi="Bariol Regular"/>
          <w:b/>
          <w:bCs/>
        </w:rPr>
        <w:t>d</w:t>
      </w:r>
      <w:r w:rsidRPr="0034479B">
        <w:rPr>
          <w:rFonts w:ascii="Bariol Regular" w:hAnsi="Bariol Regular"/>
          <w:b/>
          <w:bCs/>
        </w:rPr>
        <w:t xml:space="preserve">ensity </w:t>
      </w:r>
      <w:r w:rsidR="0034479B">
        <w:rPr>
          <w:rFonts w:ascii="Bariol Regular" w:hAnsi="Bariol Regular"/>
          <w:b/>
          <w:bCs/>
        </w:rPr>
        <w:t>h</w:t>
      </w:r>
      <w:r w:rsidRPr="0034479B">
        <w:rPr>
          <w:rFonts w:ascii="Bariol Regular" w:hAnsi="Bariol Regular"/>
          <w:b/>
          <w:bCs/>
        </w:rPr>
        <w:t>ousing</w:t>
      </w:r>
    </w:p>
    <w:p w14:paraId="555E3630" w14:textId="77777777" w:rsidR="0068267D" w:rsidRPr="0034479B" w:rsidRDefault="0068267D" w:rsidP="00345217">
      <w:pPr>
        <w:rPr>
          <w:rFonts w:ascii="Bariol Regular" w:hAnsi="Bariol Regular"/>
        </w:rPr>
      </w:pPr>
      <w:r w:rsidRPr="0034479B">
        <w:rPr>
          <w:rFonts w:ascii="Bariol Regular" w:hAnsi="Bariol Regular"/>
          <w:b/>
          <w:bCs/>
        </w:rPr>
        <w:lastRenderedPageBreak/>
        <w:t>Session objective:</w:t>
      </w:r>
      <w:r w:rsidRPr="0034479B">
        <w:rPr>
          <w:rFonts w:ascii="Bariol Regular" w:hAnsi="Bariol Regular"/>
        </w:rPr>
        <w:br/>
        <w:t>Explore spatial strategies that maintain high standards of privacy, comfort, and quality of life in dense settings, particularly on constrained sites.</w:t>
      </w:r>
    </w:p>
    <w:p w14:paraId="1A51B5DE"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4BBAC4BD" w14:textId="77777777" w:rsidR="0068267D" w:rsidRPr="0034479B" w:rsidRDefault="0068267D" w:rsidP="00345217">
      <w:pPr>
        <w:numPr>
          <w:ilvl w:val="0"/>
          <w:numId w:val="28"/>
        </w:numPr>
        <w:ind w:left="0"/>
        <w:rPr>
          <w:rFonts w:ascii="Bariol Regular" w:hAnsi="Bariol Regular"/>
        </w:rPr>
      </w:pPr>
      <w:r w:rsidRPr="0034479B">
        <w:rPr>
          <w:rFonts w:ascii="Bariol Regular" w:hAnsi="Bariol Regular"/>
        </w:rPr>
        <w:t>Discuss design responses to light, ventilation, privacy and acoustic comfort</w:t>
      </w:r>
    </w:p>
    <w:p w14:paraId="571A5E40" w14:textId="77777777" w:rsidR="0068267D" w:rsidRPr="0034479B" w:rsidRDefault="0068267D" w:rsidP="00345217">
      <w:pPr>
        <w:numPr>
          <w:ilvl w:val="0"/>
          <w:numId w:val="28"/>
        </w:numPr>
        <w:ind w:left="0"/>
        <w:rPr>
          <w:rFonts w:ascii="Bariol Regular" w:hAnsi="Bariol Regular"/>
        </w:rPr>
      </w:pPr>
      <w:r w:rsidRPr="0034479B">
        <w:rPr>
          <w:rFonts w:ascii="Bariol Regular" w:hAnsi="Bariol Regular"/>
        </w:rPr>
        <w:t>Explore the role of shared and private outdoor space in compact developments</w:t>
      </w:r>
    </w:p>
    <w:p w14:paraId="299EA40E" w14:textId="77777777" w:rsidR="0068267D" w:rsidRPr="0034479B" w:rsidRDefault="0068267D" w:rsidP="00345217">
      <w:pPr>
        <w:numPr>
          <w:ilvl w:val="0"/>
          <w:numId w:val="28"/>
        </w:numPr>
        <w:ind w:left="0"/>
        <w:rPr>
          <w:rFonts w:ascii="Bariol Regular" w:hAnsi="Bariol Regular"/>
        </w:rPr>
      </w:pPr>
      <w:r w:rsidRPr="0034479B">
        <w:rPr>
          <w:rFonts w:ascii="Bariol Regular" w:hAnsi="Bariol Regular"/>
        </w:rPr>
        <w:t>Introduce principles for flexibility and futureproofing in small-unit typologies</w:t>
      </w:r>
    </w:p>
    <w:p w14:paraId="460868A7" w14:textId="77777777" w:rsidR="0068267D" w:rsidRPr="0034479B" w:rsidRDefault="0068267D" w:rsidP="00345217">
      <w:pPr>
        <w:numPr>
          <w:ilvl w:val="0"/>
          <w:numId w:val="28"/>
        </w:numPr>
        <w:ind w:left="0"/>
        <w:rPr>
          <w:rFonts w:ascii="Bariol Regular" w:hAnsi="Bariol Regular"/>
        </w:rPr>
      </w:pPr>
      <w:r w:rsidRPr="0034479B">
        <w:rPr>
          <w:rFonts w:ascii="Bariol Regular" w:hAnsi="Bariol Regular"/>
        </w:rPr>
        <w:t>Offer examples of mitigating negative impacts like overlooking or poor access</w:t>
      </w:r>
    </w:p>
    <w:p w14:paraId="4BA3B804"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describe at least two spatial design strategies for improving liveability in higher density housing and recognise key trade-offs in constrained plots.</w:t>
      </w:r>
    </w:p>
    <w:p w14:paraId="7AA9744F" w14:textId="5F01C7DF"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Small </w:t>
      </w:r>
      <w:r w:rsidR="0034479B">
        <w:rPr>
          <w:rFonts w:ascii="Bariol Regular" w:hAnsi="Bariol Regular"/>
          <w:b/>
          <w:bCs/>
        </w:rPr>
        <w:t>s</w:t>
      </w:r>
      <w:r w:rsidRPr="0034479B">
        <w:rPr>
          <w:rFonts w:ascii="Bariol Regular" w:hAnsi="Bariol Regular"/>
          <w:b/>
          <w:bCs/>
        </w:rPr>
        <w:t xml:space="preserve">ites, </w:t>
      </w:r>
      <w:r w:rsidR="0034479B">
        <w:rPr>
          <w:rFonts w:ascii="Bariol Regular" w:hAnsi="Bariol Regular"/>
          <w:b/>
          <w:bCs/>
        </w:rPr>
        <w:t>b</w:t>
      </w:r>
      <w:r w:rsidRPr="0034479B">
        <w:rPr>
          <w:rFonts w:ascii="Bariol Regular" w:hAnsi="Bariol Regular"/>
          <w:b/>
          <w:bCs/>
        </w:rPr>
        <w:t xml:space="preserve">ig </w:t>
      </w:r>
      <w:r w:rsidR="0034479B">
        <w:rPr>
          <w:rFonts w:ascii="Bariol Regular" w:hAnsi="Bariol Regular"/>
          <w:b/>
          <w:bCs/>
        </w:rPr>
        <w:t>i</w:t>
      </w:r>
      <w:r w:rsidRPr="0034479B">
        <w:rPr>
          <w:rFonts w:ascii="Bariol Regular" w:hAnsi="Bariol Regular"/>
          <w:b/>
          <w:bCs/>
        </w:rPr>
        <w:t xml:space="preserve">mpact – Compact </w:t>
      </w:r>
      <w:r w:rsidR="0034479B">
        <w:rPr>
          <w:rFonts w:ascii="Bariol Regular" w:hAnsi="Bariol Regular"/>
          <w:b/>
          <w:bCs/>
        </w:rPr>
        <w:t>m</w:t>
      </w:r>
      <w:r w:rsidRPr="0034479B">
        <w:rPr>
          <w:rFonts w:ascii="Bariol Regular" w:hAnsi="Bariol Regular"/>
          <w:b/>
          <w:bCs/>
        </w:rPr>
        <w:t>ixed-</w:t>
      </w:r>
      <w:r w:rsidR="0034479B">
        <w:rPr>
          <w:rFonts w:ascii="Bariol Regular" w:hAnsi="Bariol Regular"/>
          <w:b/>
          <w:bCs/>
        </w:rPr>
        <w:t>u</w:t>
      </w:r>
      <w:r w:rsidRPr="0034479B">
        <w:rPr>
          <w:rFonts w:ascii="Bariol Regular" w:hAnsi="Bariol Regular"/>
          <w:b/>
          <w:bCs/>
        </w:rPr>
        <w:t xml:space="preserve">se </w:t>
      </w:r>
      <w:r w:rsidR="0034479B">
        <w:rPr>
          <w:rFonts w:ascii="Bariol Regular" w:hAnsi="Bariol Regular"/>
          <w:b/>
          <w:bCs/>
        </w:rPr>
        <w:t>d</w:t>
      </w:r>
      <w:r w:rsidRPr="0034479B">
        <w:rPr>
          <w:rFonts w:ascii="Bariol Regular" w:hAnsi="Bariol Regular"/>
          <w:b/>
          <w:bCs/>
        </w:rPr>
        <w:t>esign</w:t>
      </w:r>
    </w:p>
    <w:p w14:paraId="51DFF01C"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Highlight the value and challenges of integrating housing with other uses (e.g. commercial, cultural, community) at a compact scale to support local sustainability.</w:t>
      </w:r>
    </w:p>
    <w:p w14:paraId="170B544A"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28AD66DD" w14:textId="77777777" w:rsidR="0068267D" w:rsidRPr="0034479B" w:rsidRDefault="0068267D" w:rsidP="00345217">
      <w:pPr>
        <w:numPr>
          <w:ilvl w:val="0"/>
          <w:numId w:val="29"/>
        </w:numPr>
        <w:tabs>
          <w:tab w:val="clear" w:pos="720"/>
          <w:tab w:val="num" w:pos="360"/>
        </w:tabs>
        <w:ind w:left="360"/>
        <w:rPr>
          <w:rFonts w:ascii="Bariol Regular" w:hAnsi="Bariol Regular"/>
        </w:rPr>
      </w:pPr>
      <w:r w:rsidRPr="0034479B">
        <w:rPr>
          <w:rFonts w:ascii="Bariol Regular" w:hAnsi="Bariol Regular"/>
        </w:rPr>
        <w:t>Present examples of successful mixed-use schemes on small or infill sites</w:t>
      </w:r>
    </w:p>
    <w:p w14:paraId="1F4FE6CE" w14:textId="77777777" w:rsidR="0068267D" w:rsidRPr="0034479B" w:rsidRDefault="0068267D" w:rsidP="00345217">
      <w:pPr>
        <w:numPr>
          <w:ilvl w:val="0"/>
          <w:numId w:val="29"/>
        </w:numPr>
        <w:tabs>
          <w:tab w:val="clear" w:pos="720"/>
          <w:tab w:val="num" w:pos="360"/>
        </w:tabs>
        <w:ind w:left="360"/>
        <w:rPr>
          <w:rFonts w:ascii="Bariol Regular" w:hAnsi="Bariol Regular"/>
        </w:rPr>
      </w:pPr>
      <w:r w:rsidRPr="0034479B">
        <w:rPr>
          <w:rFonts w:ascii="Bariol Regular" w:hAnsi="Bariol Regular"/>
        </w:rPr>
        <w:t>Discuss how layering uses (housing, retail, workspace, community) can activate neighbourhoods</w:t>
      </w:r>
    </w:p>
    <w:p w14:paraId="5756415B" w14:textId="77777777" w:rsidR="0068267D" w:rsidRPr="0034479B" w:rsidRDefault="0068267D" w:rsidP="00345217">
      <w:pPr>
        <w:numPr>
          <w:ilvl w:val="0"/>
          <w:numId w:val="29"/>
        </w:numPr>
        <w:tabs>
          <w:tab w:val="clear" w:pos="720"/>
          <w:tab w:val="num" w:pos="360"/>
        </w:tabs>
        <w:ind w:left="360"/>
        <w:rPr>
          <w:rFonts w:ascii="Bariol Regular" w:hAnsi="Bariol Regular"/>
        </w:rPr>
      </w:pPr>
      <w:r w:rsidRPr="0034479B">
        <w:rPr>
          <w:rFonts w:ascii="Bariol Regular" w:hAnsi="Bariol Regular"/>
        </w:rPr>
        <w:t>Emphasise the benefits of adaptive reuse and fine-grain development</w:t>
      </w:r>
    </w:p>
    <w:p w14:paraId="231615B4" w14:textId="77777777" w:rsidR="0068267D" w:rsidRPr="0034479B" w:rsidRDefault="0068267D" w:rsidP="00345217">
      <w:pPr>
        <w:numPr>
          <w:ilvl w:val="0"/>
          <w:numId w:val="29"/>
        </w:numPr>
        <w:tabs>
          <w:tab w:val="clear" w:pos="720"/>
          <w:tab w:val="num" w:pos="360"/>
        </w:tabs>
        <w:ind w:left="360"/>
        <w:rPr>
          <w:rFonts w:ascii="Bariol Regular" w:hAnsi="Bariol Regular"/>
        </w:rPr>
      </w:pPr>
      <w:r w:rsidRPr="0034479B">
        <w:rPr>
          <w:rFonts w:ascii="Bariol Regular" w:hAnsi="Bariol Regular"/>
        </w:rPr>
        <w:t>Connect design choices to wider goals like walkability and reduced car dependence</w:t>
      </w:r>
    </w:p>
    <w:p w14:paraId="214B6579"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identify one example of compact mixed-use development and outline two benefits of mixed-use approaches on small sites.</w:t>
      </w:r>
    </w:p>
    <w:p w14:paraId="31B7E1BD" w14:textId="143D3FD5"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Working </w:t>
      </w:r>
      <w:r w:rsidR="0034479B">
        <w:rPr>
          <w:rFonts w:ascii="Bariol Regular" w:hAnsi="Bariol Regular"/>
          <w:b/>
          <w:bCs/>
        </w:rPr>
        <w:t>w</w:t>
      </w:r>
      <w:r w:rsidRPr="0034479B">
        <w:rPr>
          <w:rFonts w:ascii="Bariol Regular" w:hAnsi="Bariol Regular"/>
          <w:b/>
          <w:bCs/>
        </w:rPr>
        <w:t xml:space="preserve">ithin the </w:t>
      </w:r>
      <w:r w:rsidR="0034479B">
        <w:rPr>
          <w:rFonts w:ascii="Bariol Regular" w:hAnsi="Bariol Regular"/>
          <w:b/>
          <w:bCs/>
        </w:rPr>
        <w:t>s</w:t>
      </w:r>
      <w:r w:rsidRPr="0034479B">
        <w:rPr>
          <w:rFonts w:ascii="Bariol Regular" w:hAnsi="Bariol Regular"/>
          <w:b/>
          <w:bCs/>
        </w:rPr>
        <w:t xml:space="preserve">ystem – Planning </w:t>
      </w:r>
      <w:r w:rsidR="0034479B">
        <w:rPr>
          <w:rFonts w:ascii="Bariol Regular" w:hAnsi="Bariol Regular"/>
          <w:b/>
          <w:bCs/>
        </w:rPr>
        <w:t>t</w:t>
      </w:r>
      <w:r w:rsidRPr="0034479B">
        <w:rPr>
          <w:rFonts w:ascii="Bariol Regular" w:hAnsi="Bariol Regular"/>
          <w:b/>
          <w:bCs/>
        </w:rPr>
        <w:t xml:space="preserve">ools, </w:t>
      </w:r>
      <w:r w:rsidR="0034479B">
        <w:rPr>
          <w:rFonts w:ascii="Bariol Regular" w:hAnsi="Bariol Regular"/>
          <w:b/>
          <w:bCs/>
        </w:rPr>
        <w:t>o</w:t>
      </w:r>
      <w:r w:rsidRPr="0034479B">
        <w:rPr>
          <w:rFonts w:ascii="Bariol Regular" w:hAnsi="Bariol Regular"/>
          <w:b/>
          <w:bCs/>
        </w:rPr>
        <w:t>pportunities</w:t>
      </w:r>
      <w:r w:rsidR="0034479B">
        <w:rPr>
          <w:rFonts w:ascii="Bariol Regular" w:hAnsi="Bariol Regular"/>
          <w:b/>
          <w:bCs/>
        </w:rPr>
        <w:t>,</w:t>
      </w:r>
      <w:r w:rsidRPr="0034479B">
        <w:rPr>
          <w:rFonts w:ascii="Bariol Regular" w:hAnsi="Bariol Regular"/>
          <w:b/>
          <w:bCs/>
        </w:rPr>
        <w:t xml:space="preserve"> and </w:t>
      </w:r>
      <w:r w:rsidR="0034479B">
        <w:rPr>
          <w:rFonts w:ascii="Bariol Regular" w:hAnsi="Bariol Regular"/>
          <w:b/>
          <w:bCs/>
        </w:rPr>
        <w:t>e</w:t>
      </w:r>
      <w:r w:rsidRPr="0034479B">
        <w:rPr>
          <w:rFonts w:ascii="Bariol Regular" w:hAnsi="Bariol Regular"/>
          <w:b/>
          <w:bCs/>
        </w:rPr>
        <w:t>ngagement</w:t>
      </w:r>
    </w:p>
    <w:p w14:paraId="765BE0CE"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 xml:space="preserve">Equip attendees with the tools to navigate the planning system when delivering dense housing on smaller </w:t>
      </w:r>
      <w:proofErr w:type="gramStart"/>
      <w:r w:rsidRPr="0034479B">
        <w:rPr>
          <w:rFonts w:ascii="Bariol Regular" w:hAnsi="Bariol Regular"/>
        </w:rPr>
        <w:t>plots, and</w:t>
      </w:r>
      <w:proofErr w:type="gramEnd"/>
      <w:r w:rsidRPr="0034479B">
        <w:rPr>
          <w:rFonts w:ascii="Bariol Regular" w:hAnsi="Bariol Regular"/>
        </w:rPr>
        <w:t xml:space="preserve"> build support through better communication with stakeholders.</w:t>
      </w:r>
    </w:p>
    <w:p w14:paraId="3DCC342D"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5DFA6735" w14:textId="77777777" w:rsidR="0068267D" w:rsidRPr="0034479B" w:rsidRDefault="0068267D" w:rsidP="00345217">
      <w:pPr>
        <w:numPr>
          <w:ilvl w:val="0"/>
          <w:numId w:val="30"/>
        </w:numPr>
        <w:ind w:left="0"/>
        <w:rPr>
          <w:rFonts w:ascii="Bariol Regular" w:hAnsi="Bariol Regular"/>
        </w:rPr>
      </w:pPr>
      <w:r w:rsidRPr="0034479B">
        <w:rPr>
          <w:rFonts w:ascii="Bariol Regular" w:hAnsi="Bariol Regular"/>
        </w:rPr>
        <w:t>Outline typical planning pathways for infill and smaller sites</w:t>
      </w:r>
    </w:p>
    <w:p w14:paraId="6A563351" w14:textId="77777777" w:rsidR="0068267D" w:rsidRPr="0034479B" w:rsidRDefault="0068267D" w:rsidP="00345217">
      <w:pPr>
        <w:numPr>
          <w:ilvl w:val="0"/>
          <w:numId w:val="30"/>
        </w:numPr>
        <w:ind w:left="0"/>
        <w:rPr>
          <w:rFonts w:ascii="Bariol Regular" w:hAnsi="Bariol Regular"/>
        </w:rPr>
      </w:pPr>
      <w:r w:rsidRPr="0034479B">
        <w:rPr>
          <w:rFonts w:ascii="Bariol Regular" w:hAnsi="Bariol Regular"/>
        </w:rPr>
        <w:t>Explain how local and national policy frameworks (e.g. design codes, density guidance) affect smaller-scale schemes</w:t>
      </w:r>
    </w:p>
    <w:p w14:paraId="07FBAD2E" w14:textId="77777777" w:rsidR="0068267D" w:rsidRPr="0034479B" w:rsidRDefault="0068267D" w:rsidP="00345217">
      <w:pPr>
        <w:numPr>
          <w:ilvl w:val="0"/>
          <w:numId w:val="30"/>
        </w:numPr>
        <w:ind w:left="0"/>
        <w:rPr>
          <w:rFonts w:ascii="Bariol Regular" w:hAnsi="Bariol Regular"/>
        </w:rPr>
      </w:pPr>
      <w:r w:rsidRPr="0034479B">
        <w:rPr>
          <w:rFonts w:ascii="Bariol Regular" w:hAnsi="Bariol Regular"/>
        </w:rPr>
        <w:t>Share tips for presenting density positively to planners and local communities</w:t>
      </w:r>
    </w:p>
    <w:p w14:paraId="5D2F6FC3" w14:textId="77777777" w:rsidR="0068267D" w:rsidRPr="0034479B" w:rsidRDefault="0068267D" w:rsidP="00345217">
      <w:pPr>
        <w:numPr>
          <w:ilvl w:val="0"/>
          <w:numId w:val="30"/>
        </w:numPr>
        <w:ind w:left="0"/>
        <w:rPr>
          <w:rFonts w:ascii="Bariol Regular" w:hAnsi="Bariol Regular"/>
        </w:rPr>
      </w:pPr>
      <w:r w:rsidRPr="0034479B">
        <w:rPr>
          <w:rFonts w:ascii="Bariol Regular" w:hAnsi="Bariol Regular"/>
        </w:rPr>
        <w:t>Use examples of design-led advocacy and consultation to show how engagement can support approval</w:t>
      </w:r>
    </w:p>
    <w:p w14:paraId="7FDF7290" w14:textId="77777777" w:rsidR="0068267D" w:rsidRPr="0034479B" w:rsidRDefault="0068267D" w:rsidP="00345217">
      <w:pPr>
        <w:rPr>
          <w:rFonts w:ascii="Bariol Regular" w:hAnsi="Bariol Regular"/>
        </w:rPr>
      </w:pPr>
      <w:r w:rsidRPr="0034479B">
        <w:rPr>
          <w:rFonts w:ascii="Bariol Regular" w:hAnsi="Bariol Regular"/>
          <w:b/>
          <w:bCs/>
        </w:rPr>
        <w:lastRenderedPageBreak/>
        <w:t>Desired outcome for attendees:</w:t>
      </w:r>
      <w:r w:rsidRPr="0034479B">
        <w:rPr>
          <w:rFonts w:ascii="Bariol Regular" w:hAnsi="Bariol Regular"/>
        </w:rPr>
        <w:br/>
        <w:t>By the end of this session, attendees should understand how to frame a dense housing scheme positively in planning terms and identify one planning tool or document useful for supporting design quality on small sites.</w:t>
      </w:r>
    </w:p>
    <w:p w14:paraId="046DFDD7" w14:textId="77777777" w:rsidR="0068267D" w:rsidRPr="0034479B" w:rsidRDefault="0068267D" w:rsidP="00345217">
      <w:pPr>
        <w:rPr>
          <w:rFonts w:ascii="Bariol Regular" w:hAnsi="Bariol Regular"/>
          <w:b/>
          <w:bCs/>
        </w:rPr>
      </w:pPr>
      <w:r w:rsidRPr="0034479B">
        <w:rPr>
          <w:rFonts w:ascii="Bariol Regular" w:hAnsi="Bariol Regular"/>
          <w:b/>
          <w:bCs/>
        </w:rPr>
        <w:t>Speaker guidance:</w:t>
      </w:r>
    </w:p>
    <w:p w14:paraId="0AAFCA9F" w14:textId="77777777" w:rsidR="0068267D" w:rsidRPr="0034479B" w:rsidRDefault="0068267D" w:rsidP="00345217">
      <w:pPr>
        <w:numPr>
          <w:ilvl w:val="0"/>
          <w:numId w:val="31"/>
        </w:numPr>
        <w:tabs>
          <w:tab w:val="clear" w:pos="720"/>
          <w:tab w:val="num" w:pos="360"/>
        </w:tabs>
        <w:ind w:left="360"/>
        <w:rPr>
          <w:rFonts w:ascii="Bariol Regular" w:hAnsi="Bariol Regular"/>
        </w:rPr>
      </w:pPr>
      <w:r w:rsidRPr="0034479B">
        <w:rPr>
          <w:rFonts w:ascii="Bariol Regular" w:hAnsi="Bariol Regular"/>
          <w:b/>
          <w:bCs/>
        </w:rPr>
        <w:t>Ground theory in practice.</w:t>
      </w:r>
      <w:r w:rsidRPr="0034479B">
        <w:rPr>
          <w:rFonts w:ascii="Bariol Regular" w:hAnsi="Bariol Regular"/>
        </w:rPr>
        <w:t xml:space="preserve"> Use UK case studies wherever possible, with site photos, plans and planning references.</w:t>
      </w:r>
    </w:p>
    <w:p w14:paraId="14FCDB01" w14:textId="77777777" w:rsidR="0068267D" w:rsidRPr="0034479B" w:rsidRDefault="0068267D" w:rsidP="00345217">
      <w:pPr>
        <w:numPr>
          <w:ilvl w:val="0"/>
          <w:numId w:val="31"/>
        </w:numPr>
        <w:tabs>
          <w:tab w:val="clear" w:pos="720"/>
          <w:tab w:val="num" w:pos="360"/>
        </w:tabs>
        <w:ind w:left="360"/>
        <w:rPr>
          <w:rFonts w:ascii="Bariol Regular" w:hAnsi="Bariol Regular"/>
        </w:rPr>
      </w:pPr>
      <w:r w:rsidRPr="0034479B">
        <w:rPr>
          <w:rFonts w:ascii="Bariol Regular" w:hAnsi="Bariol Regular"/>
          <w:b/>
          <w:bCs/>
        </w:rPr>
        <w:t>Be prepared to talk about trade-offs</w:t>
      </w:r>
      <w:r w:rsidRPr="0034479B">
        <w:rPr>
          <w:rFonts w:ascii="Bariol Regular" w:hAnsi="Bariol Regular"/>
        </w:rPr>
        <w:t xml:space="preserve"> (e.g. car parking, neighbour objections, unit size constraints).</w:t>
      </w:r>
    </w:p>
    <w:p w14:paraId="436A7367" w14:textId="77777777" w:rsidR="0068267D" w:rsidRPr="0034479B" w:rsidRDefault="0068267D" w:rsidP="00345217">
      <w:pPr>
        <w:numPr>
          <w:ilvl w:val="0"/>
          <w:numId w:val="31"/>
        </w:numPr>
        <w:tabs>
          <w:tab w:val="clear" w:pos="720"/>
          <w:tab w:val="num" w:pos="360"/>
        </w:tabs>
        <w:ind w:left="360"/>
        <w:rPr>
          <w:rFonts w:ascii="Bariol Regular" w:hAnsi="Bariol Regular"/>
        </w:rPr>
      </w:pPr>
      <w:r w:rsidRPr="0034479B">
        <w:rPr>
          <w:rFonts w:ascii="Bariol Regular" w:hAnsi="Bariol Regular"/>
          <w:b/>
          <w:bCs/>
        </w:rPr>
        <w:t>Promote density as a positive.</w:t>
      </w:r>
      <w:r w:rsidRPr="0034479B">
        <w:rPr>
          <w:rFonts w:ascii="Bariol Regular" w:hAnsi="Bariol Regular"/>
        </w:rPr>
        <w:t xml:space="preserve"> Focus on sustainability, housing delivery and placemaking - not just numbers.</w:t>
      </w:r>
    </w:p>
    <w:p w14:paraId="65DA1F8A" w14:textId="77777777" w:rsidR="0068267D" w:rsidRPr="0034479B" w:rsidRDefault="0068267D" w:rsidP="00345217">
      <w:pPr>
        <w:numPr>
          <w:ilvl w:val="0"/>
          <w:numId w:val="31"/>
        </w:numPr>
        <w:tabs>
          <w:tab w:val="clear" w:pos="720"/>
          <w:tab w:val="num" w:pos="360"/>
        </w:tabs>
        <w:ind w:left="360"/>
        <w:rPr>
          <w:rFonts w:ascii="Bariol Regular" w:hAnsi="Bariol Regular"/>
        </w:rPr>
      </w:pPr>
      <w:r w:rsidRPr="0034479B">
        <w:rPr>
          <w:rFonts w:ascii="Bariol Regular" w:hAnsi="Bariol Regular"/>
          <w:b/>
          <w:bCs/>
        </w:rPr>
        <w:t>Provide tools.</w:t>
      </w:r>
      <w:r w:rsidRPr="0034479B">
        <w:rPr>
          <w:rFonts w:ascii="Bariol Regular" w:hAnsi="Bariol Regular"/>
        </w:rPr>
        <w:t xml:space="preserve"> If possible, bring frameworks, checklists, or example briefs used in your own or other practices.</w:t>
      </w:r>
    </w:p>
    <w:p w14:paraId="7D4F65F1" w14:textId="7E957E60" w:rsidR="0068267D" w:rsidRPr="0034479B" w:rsidRDefault="0068267D" w:rsidP="0034479B">
      <w:pPr>
        <w:pStyle w:val="Heading2"/>
      </w:pPr>
      <w:r w:rsidRPr="0034479B">
        <w:t>Topic 7</w:t>
      </w:r>
      <w:r w:rsidR="0034479B">
        <w:t>:</w:t>
      </w:r>
      <w:r w:rsidRPr="0034479B">
        <w:t xml:space="preserve"> Inclusive </w:t>
      </w:r>
      <w:r w:rsidR="0034479B">
        <w:t>e</w:t>
      </w:r>
      <w:r w:rsidRPr="0034479B">
        <w:t>nvironments</w:t>
      </w:r>
    </w:p>
    <w:p w14:paraId="6A06C65C" w14:textId="3DC73E9A" w:rsidR="0068267D" w:rsidRPr="0034479B" w:rsidRDefault="0068267D" w:rsidP="00345217">
      <w:pPr>
        <w:rPr>
          <w:rFonts w:ascii="Bariol Regular" w:hAnsi="Bariol Regular"/>
        </w:rPr>
      </w:pPr>
      <w:r w:rsidRPr="0034479B">
        <w:rPr>
          <w:rFonts w:ascii="Bariol Regular" w:hAnsi="Bariol Regular"/>
          <w:b/>
          <w:bCs/>
        </w:rPr>
        <w:t xml:space="preserve">Designing with </w:t>
      </w:r>
      <w:r w:rsidR="0034479B">
        <w:rPr>
          <w:rFonts w:ascii="Bariol Regular" w:hAnsi="Bariol Regular"/>
          <w:b/>
          <w:bCs/>
        </w:rPr>
        <w:t>y</w:t>
      </w:r>
      <w:r w:rsidRPr="0034479B">
        <w:rPr>
          <w:rFonts w:ascii="Bariol Regular" w:hAnsi="Bariol Regular"/>
          <w:b/>
          <w:bCs/>
        </w:rPr>
        <w:t xml:space="preserve">oung </w:t>
      </w:r>
      <w:r w:rsidR="0034479B">
        <w:rPr>
          <w:rFonts w:ascii="Bariol Regular" w:hAnsi="Bariol Regular"/>
          <w:b/>
          <w:bCs/>
        </w:rPr>
        <w:t>p</w:t>
      </w:r>
      <w:r w:rsidRPr="0034479B">
        <w:rPr>
          <w:rFonts w:ascii="Bariol Regular" w:hAnsi="Bariol Regular"/>
          <w:b/>
          <w:bCs/>
        </w:rPr>
        <w:t xml:space="preserve">eople in </w:t>
      </w:r>
      <w:r w:rsidR="0034479B">
        <w:rPr>
          <w:rFonts w:ascii="Bariol Regular" w:hAnsi="Bariol Regular"/>
          <w:b/>
          <w:bCs/>
        </w:rPr>
        <w:t>m</w:t>
      </w:r>
      <w:r w:rsidRPr="0034479B">
        <w:rPr>
          <w:rFonts w:ascii="Bariol Regular" w:hAnsi="Bariol Regular"/>
          <w:b/>
          <w:bCs/>
        </w:rPr>
        <w:t>ind:</w:t>
      </w:r>
      <w:r w:rsidRPr="0034479B">
        <w:rPr>
          <w:rFonts w:ascii="Bariol Regular" w:hAnsi="Bariol Regular"/>
        </w:rPr>
        <w:t xml:space="preserve"> Creating </w:t>
      </w:r>
      <w:r w:rsidR="20F4021E" w:rsidRPr="0034479B">
        <w:rPr>
          <w:rFonts w:ascii="Bariol Regular" w:hAnsi="Bariol Regular"/>
        </w:rPr>
        <w:t>y</w:t>
      </w:r>
      <w:r w:rsidRPr="0034479B">
        <w:rPr>
          <w:rFonts w:ascii="Bariol Regular" w:hAnsi="Bariol Regular"/>
        </w:rPr>
        <w:t>outh-</w:t>
      </w:r>
      <w:r w:rsidR="4FA5C60E" w:rsidRPr="0034479B">
        <w:rPr>
          <w:rFonts w:ascii="Bariol Regular" w:hAnsi="Bariol Regular"/>
        </w:rPr>
        <w:t>f</w:t>
      </w:r>
      <w:r w:rsidRPr="0034479B">
        <w:rPr>
          <w:rFonts w:ascii="Bariol Regular" w:hAnsi="Bariol Regular"/>
        </w:rPr>
        <w:t xml:space="preserve">riendly </w:t>
      </w:r>
      <w:r w:rsidR="376F81EE" w:rsidRPr="0034479B">
        <w:rPr>
          <w:rFonts w:ascii="Bariol Regular" w:hAnsi="Bariol Regular"/>
        </w:rPr>
        <w:t>b</w:t>
      </w:r>
      <w:r w:rsidRPr="0034479B">
        <w:rPr>
          <w:rFonts w:ascii="Bariol Regular" w:hAnsi="Bariol Regular"/>
        </w:rPr>
        <w:t xml:space="preserve">uilt </w:t>
      </w:r>
      <w:r w:rsidR="5B0C5656" w:rsidRPr="0034479B">
        <w:rPr>
          <w:rFonts w:ascii="Bariol Regular" w:hAnsi="Bariol Regular"/>
        </w:rPr>
        <w:t>e</w:t>
      </w:r>
      <w:r w:rsidRPr="0034479B">
        <w:rPr>
          <w:rFonts w:ascii="Bariol Regular" w:hAnsi="Bariol Regular"/>
        </w:rPr>
        <w:t>nvironments</w:t>
      </w:r>
    </w:p>
    <w:p w14:paraId="20F4A259" w14:textId="77777777" w:rsidR="0068267D" w:rsidRPr="0034479B" w:rsidRDefault="0068267D" w:rsidP="00345217">
      <w:pPr>
        <w:rPr>
          <w:rFonts w:ascii="Bariol Regular" w:hAnsi="Bariol Regular"/>
        </w:rPr>
      </w:pPr>
      <w:r w:rsidRPr="0034479B">
        <w:rPr>
          <w:rFonts w:ascii="Bariol Regular" w:hAnsi="Bariol Regular"/>
        </w:rPr>
        <w:t xml:space="preserve">This course focuses on the </w:t>
      </w:r>
      <w:proofErr w:type="gramStart"/>
      <w:r w:rsidRPr="0034479B">
        <w:rPr>
          <w:rFonts w:ascii="Bariol Regular" w:hAnsi="Bariol Regular"/>
        </w:rPr>
        <w:t>often overlooked</w:t>
      </w:r>
      <w:proofErr w:type="gramEnd"/>
      <w:r w:rsidRPr="0034479B">
        <w:rPr>
          <w:rFonts w:ascii="Bariol Regular" w:hAnsi="Bariol Regular"/>
        </w:rPr>
        <w:t xml:space="preserve"> needs of young people within the built environment. As active users of public, educational, residential, and recreational spaces, young people, ranging from early childhood through to adolescence, have distinct physical, emotional, and developmental requirements that should meaningfully inform design decisions. </w:t>
      </w:r>
    </w:p>
    <w:p w14:paraId="6404EB86" w14:textId="77777777" w:rsidR="0068267D" w:rsidRPr="0034479B" w:rsidRDefault="0068267D" w:rsidP="00345217">
      <w:pPr>
        <w:rPr>
          <w:rFonts w:ascii="Bariol Regular" w:hAnsi="Bariol Regular"/>
        </w:rPr>
      </w:pPr>
      <w:r w:rsidRPr="0034479B">
        <w:rPr>
          <w:rFonts w:ascii="Bariol Regular" w:hAnsi="Bariol Regular"/>
        </w:rPr>
        <w:t>Participants will discover how the built environment can positively or negatively impact young people's wellbeing, autonomy, and ability to safely and confidently engage with their surroundings. The course will consider how the needs and behaviours of teenage boys and girls may differ particularly in relation to safety, privacy, spatial hierarchy, and social interaction and how thoughtful design can address these differences to ensure environments are inclusive and supportive for all. </w:t>
      </w:r>
    </w:p>
    <w:p w14:paraId="2BCC608D" w14:textId="77777777" w:rsidR="0068267D" w:rsidRPr="0034479B" w:rsidRDefault="0068267D" w:rsidP="00345217">
      <w:pPr>
        <w:rPr>
          <w:rFonts w:ascii="Bariol Regular" w:hAnsi="Bariol Regular"/>
        </w:rPr>
      </w:pPr>
      <w:r w:rsidRPr="0034479B">
        <w:rPr>
          <w:rFonts w:ascii="Bariol Regular" w:hAnsi="Bariol Regular"/>
        </w:rPr>
        <w:t>The course will examine examples of good practice in youth-centred design, highlight the value of inclusive consultation with younger users, and explore the implications of safeguarding, accessibility, and play across urban and architectural contexts. </w:t>
      </w:r>
    </w:p>
    <w:p w14:paraId="5AA0D823" w14:textId="77777777" w:rsidR="0068267D" w:rsidRPr="0034479B" w:rsidRDefault="0068267D" w:rsidP="00345217">
      <w:pPr>
        <w:rPr>
          <w:rFonts w:ascii="Bariol Regular" w:hAnsi="Bariol Regular"/>
        </w:rPr>
      </w:pPr>
      <w:r w:rsidRPr="0034479B">
        <w:rPr>
          <w:rFonts w:ascii="Bariol Regular" w:hAnsi="Bariol Regular"/>
        </w:rPr>
        <w:t>By placing the lived experience of young people at the heart of the design process, architects can help to create more inclusive, responsive, and socially sustainable environments that reflect the needs of all age groups. </w:t>
      </w:r>
    </w:p>
    <w:p w14:paraId="34113AB4" w14:textId="4E715CB1"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Rethinking the </w:t>
      </w:r>
      <w:r w:rsidR="0034479B">
        <w:rPr>
          <w:rFonts w:ascii="Bariol Regular" w:hAnsi="Bariol Regular"/>
          <w:b/>
          <w:bCs/>
        </w:rPr>
        <w:t>b</w:t>
      </w:r>
      <w:r w:rsidRPr="0034479B">
        <w:rPr>
          <w:rFonts w:ascii="Bariol Regular" w:hAnsi="Bariol Regular"/>
          <w:b/>
          <w:bCs/>
        </w:rPr>
        <w:t xml:space="preserve">uilt </w:t>
      </w:r>
      <w:r w:rsidR="0034479B">
        <w:rPr>
          <w:rFonts w:ascii="Bariol Regular" w:hAnsi="Bariol Regular"/>
          <w:b/>
          <w:bCs/>
        </w:rPr>
        <w:t>e</w:t>
      </w:r>
      <w:r w:rsidRPr="0034479B">
        <w:rPr>
          <w:rFonts w:ascii="Bariol Regular" w:hAnsi="Bariol Regular"/>
          <w:b/>
          <w:bCs/>
        </w:rPr>
        <w:t xml:space="preserve">nvironment </w:t>
      </w:r>
      <w:r w:rsidR="0034479B">
        <w:rPr>
          <w:rFonts w:ascii="Bariol Regular" w:hAnsi="Bariol Regular"/>
          <w:b/>
          <w:bCs/>
        </w:rPr>
        <w:t>t</w:t>
      </w:r>
      <w:r w:rsidRPr="0034479B">
        <w:rPr>
          <w:rFonts w:ascii="Bariol Regular" w:hAnsi="Bariol Regular"/>
          <w:b/>
          <w:bCs/>
        </w:rPr>
        <w:t xml:space="preserve">hrough </w:t>
      </w:r>
      <w:r w:rsidR="0034479B">
        <w:rPr>
          <w:rFonts w:ascii="Bariol Regular" w:hAnsi="Bariol Regular"/>
          <w:b/>
          <w:bCs/>
        </w:rPr>
        <w:t>y</w:t>
      </w:r>
      <w:r w:rsidRPr="0034479B">
        <w:rPr>
          <w:rFonts w:ascii="Bariol Regular" w:hAnsi="Bariol Regular"/>
          <w:b/>
          <w:bCs/>
        </w:rPr>
        <w:t xml:space="preserve">outhful </w:t>
      </w:r>
      <w:r w:rsidR="0034479B">
        <w:rPr>
          <w:rFonts w:ascii="Bariol Regular" w:hAnsi="Bariol Regular"/>
          <w:b/>
          <w:bCs/>
        </w:rPr>
        <w:t>e</w:t>
      </w:r>
      <w:r w:rsidRPr="0034479B">
        <w:rPr>
          <w:rFonts w:ascii="Bariol Regular" w:hAnsi="Bariol Regular"/>
          <w:b/>
          <w:bCs/>
        </w:rPr>
        <w:t>yes</w:t>
      </w:r>
    </w:p>
    <w:p w14:paraId="1405CB02"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Challenge adult-centric assumptions in design and introduce the long-term benefits of child- and youth-inclusive environments in both architectural and urban contexts.</w:t>
      </w:r>
    </w:p>
    <w:p w14:paraId="3D49C75F"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52725177" w14:textId="77777777" w:rsidR="0068267D" w:rsidRPr="0034479B" w:rsidRDefault="0068267D" w:rsidP="00345217">
      <w:pPr>
        <w:numPr>
          <w:ilvl w:val="0"/>
          <w:numId w:val="32"/>
        </w:numPr>
        <w:ind w:left="0"/>
        <w:rPr>
          <w:rFonts w:ascii="Bariol Regular" w:hAnsi="Bariol Regular"/>
        </w:rPr>
      </w:pPr>
      <w:r w:rsidRPr="0034479B">
        <w:rPr>
          <w:rFonts w:ascii="Bariol Regular" w:hAnsi="Bariol Regular"/>
        </w:rPr>
        <w:t>Outline how children and teens experience public, domestic and educational spaces</w:t>
      </w:r>
    </w:p>
    <w:p w14:paraId="06AC26CA" w14:textId="77777777" w:rsidR="0068267D" w:rsidRPr="0034479B" w:rsidRDefault="0068267D" w:rsidP="00345217">
      <w:pPr>
        <w:numPr>
          <w:ilvl w:val="0"/>
          <w:numId w:val="32"/>
        </w:numPr>
        <w:ind w:left="0"/>
        <w:rPr>
          <w:rFonts w:ascii="Bariol Regular" w:hAnsi="Bariol Regular"/>
        </w:rPr>
      </w:pPr>
      <w:r w:rsidRPr="0034479B">
        <w:rPr>
          <w:rFonts w:ascii="Bariol Regular" w:hAnsi="Bariol Regular"/>
        </w:rPr>
        <w:t>Explain why child/youth inclusion is critical to sustainable, liveable design</w:t>
      </w:r>
    </w:p>
    <w:p w14:paraId="1558BDB8" w14:textId="77777777" w:rsidR="0068267D" w:rsidRPr="0034479B" w:rsidRDefault="0068267D" w:rsidP="00345217">
      <w:pPr>
        <w:numPr>
          <w:ilvl w:val="0"/>
          <w:numId w:val="32"/>
        </w:numPr>
        <w:ind w:left="0"/>
        <w:rPr>
          <w:rFonts w:ascii="Bariol Regular" w:hAnsi="Bariol Regular"/>
        </w:rPr>
      </w:pPr>
      <w:r w:rsidRPr="0034479B">
        <w:rPr>
          <w:rFonts w:ascii="Bariol Regular" w:hAnsi="Bariol Regular"/>
        </w:rPr>
        <w:t>Introduce the concept of “child-friendly cities” and global design movements focused on youth</w:t>
      </w:r>
    </w:p>
    <w:p w14:paraId="08730760" w14:textId="77777777" w:rsidR="0068267D" w:rsidRPr="0034479B" w:rsidRDefault="0068267D" w:rsidP="00345217">
      <w:pPr>
        <w:numPr>
          <w:ilvl w:val="0"/>
          <w:numId w:val="32"/>
        </w:numPr>
        <w:ind w:left="0"/>
        <w:rPr>
          <w:rFonts w:ascii="Bariol Regular" w:hAnsi="Bariol Regular"/>
        </w:rPr>
      </w:pPr>
      <w:r w:rsidRPr="0034479B">
        <w:rPr>
          <w:rFonts w:ascii="Bariol Regular" w:hAnsi="Bariol Regular"/>
        </w:rPr>
        <w:lastRenderedPageBreak/>
        <w:t>Explore social equity and intergenerational benefits of youth-focused design</w:t>
      </w:r>
    </w:p>
    <w:p w14:paraId="3FEEA4F3"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By the end of this session, attendees should be able to identify at least two ways in which young people interact with the built environment differently than adults and explain one societal benefit of youth-inclusive design.</w:t>
      </w:r>
    </w:p>
    <w:p w14:paraId="06AA894B" w14:textId="5A2CD494"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Designing </w:t>
      </w:r>
      <w:r w:rsidR="0034479B">
        <w:rPr>
          <w:rFonts w:ascii="Bariol Regular" w:hAnsi="Bariol Regular"/>
          <w:b/>
          <w:bCs/>
        </w:rPr>
        <w:t>s</w:t>
      </w:r>
      <w:r w:rsidRPr="0034479B">
        <w:rPr>
          <w:rFonts w:ascii="Bariol Regular" w:hAnsi="Bariol Regular"/>
          <w:b/>
          <w:bCs/>
        </w:rPr>
        <w:t xml:space="preserve">paces that </w:t>
      </w:r>
      <w:r w:rsidR="0034479B">
        <w:rPr>
          <w:rFonts w:ascii="Bariol Regular" w:hAnsi="Bariol Regular"/>
          <w:b/>
          <w:bCs/>
        </w:rPr>
        <w:t>s</w:t>
      </w:r>
      <w:r w:rsidRPr="0034479B">
        <w:rPr>
          <w:rFonts w:ascii="Bariol Regular" w:hAnsi="Bariol Regular"/>
          <w:b/>
          <w:bCs/>
        </w:rPr>
        <w:t xml:space="preserve">upport </w:t>
      </w:r>
      <w:r w:rsidR="0034479B">
        <w:rPr>
          <w:rFonts w:ascii="Bariol Regular" w:hAnsi="Bariol Regular"/>
          <w:b/>
          <w:bCs/>
        </w:rPr>
        <w:t>p</w:t>
      </w:r>
      <w:r w:rsidRPr="0034479B">
        <w:rPr>
          <w:rFonts w:ascii="Bariol Regular" w:hAnsi="Bariol Regular"/>
          <w:b/>
          <w:bCs/>
        </w:rPr>
        <w:t xml:space="preserve">lay, </w:t>
      </w:r>
      <w:r w:rsidR="0034479B">
        <w:rPr>
          <w:rFonts w:ascii="Bariol Regular" w:hAnsi="Bariol Regular"/>
          <w:b/>
          <w:bCs/>
        </w:rPr>
        <w:t>s</w:t>
      </w:r>
      <w:r w:rsidRPr="0034479B">
        <w:rPr>
          <w:rFonts w:ascii="Bariol Regular" w:hAnsi="Bariol Regular"/>
          <w:b/>
          <w:bCs/>
        </w:rPr>
        <w:t>afety</w:t>
      </w:r>
      <w:r w:rsidR="0034479B">
        <w:rPr>
          <w:rFonts w:ascii="Bariol Regular" w:hAnsi="Bariol Regular"/>
          <w:b/>
          <w:bCs/>
        </w:rPr>
        <w:t>,</w:t>
      </w:r>
      <w:r w:rsidRPr="0034479B">
        <w:rPr>
          <w:rFonts w:ascii="Bariol Regular" w:hAnsi="Bariol Regular"/>
          <w:b/>
          <w:bCs/>
        </w:rPr>
        <w:t xml:space="preserve"> and </w:t>
      </w:r>
      <w:r w:rsidR="0034479B">
        <w:rPr>
          <w:rFonts w:ascii="Bariol Regular" w:hAnsi="Bariol Regular"/>
          <w:b/>
          <w:bCs/>
        </w:rPr>
        <w:t>i</w:t>
      </w:r>
      <w:r w:rsidRPr="0034479B">
        <w:rPr>
          <w:rFonts w:ascii="Bariol Regular" w:hAnsi="Bariol Regular"/>
          <w:b/>
          <w:bCs/>
        </w:rPr>
        <w:t>ndependence</w:t>
      </w:r>
    </w:p>
    <w:p w14:paraId="5761BC17"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Equip attendees with design approaches that encourage freedom, social connection and safe exploration for children and adolescents in various spatial settings.</w:t>
      </w:r>
    </w:p>
    <w:p w14:paraId="5B79A0E3"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641DF8D5" w14:textId="77777777" w:rsidR="0068267D" w:rsidRPr="0034479B" w:rsidRDefault="0068267D" w:rsidP="00345217">
      <w:pPr>
        <w:numPr>
          <w:ilvl w:val="0"/>
          <w:numId w:val="33"/>
        </w:numPr>
        <w:ind w:left="0"/>
        <w:rPr>
          <w:rFonts w:ascii="Bariol Regular" w:hAnsi="Bariol Regular"/>
        </w:rPr>
      </w:pPr>
      <w:r w:rsidRPr="0034479B">
        <w:rPr>
          <w:rFonts w:ascii="Bariol Regular" w:hAnsi="Bariol Regular"/>
        </w:rPr>
        <w:t>Show how design can enable unstructured play and informal gathering</w:t>
      </w:r>
    </w:p>
    <w:p w14:paraId="6CDFF172" w14:textId="77777777" w:rsidR="0068267D" w:rsidRPr="0034479B" w:rsidRDefault="0068267D" w:rsidP="00345217">
      <w:pPr>
        <w:numPr>
          <w:ilvl w:val="0"/>
          <w:numId w:val="33"/>
        </w:numPr>
        <w:ind w:left="0"/>
        <w:rPr>
          <w:rFonts w:ascii="Bariol Regular" w:hAnsi="Bariol Regular"/>
        </w:rPr>
      </w:pPr>
      <w:r w:rsidRPr="0034479B">
        <w:rPr>
          <w:rFonts w:ascii="Bariol Regular" w:hAnsi="Bariol Regular"/>
        </w:rPr>
        <w:t>Explore spatial hierarchies that promote safety without limiting autonomy</w:t>
      </w:r>
    </w:p>
    <w:p w14:paraId="663E9C18" w14:textId="77777777" w:rsidR="0068267D" w:rsidRPr="0034479B" w:rsidRDefault="0068267D" w:rsidP="00345217">
      <w:pPr>
        <w:numPr>
          <w:ilvl w:val="0"/>
          <w:numId w:val="33"/>
        </w:numPr>
        <w:ind w:left="0"/>
        <w:rPr>
          <w:rFonts w:ascii="Bariol Regular" w:hAnsi="Bariol Regular"/>
        </w:rPr>
      </w:pPr>
      <w:r w:rsidRPr="0034479B">
        <w:rPr>
          <w:rFonts w:ascii="Bariol Regular" w:hAnsi="Bariol Regular"/>
        </w:rPr>
        <w:t>Present design techniques that enhance legibility, navigation and comfort for young users</w:t>
      </w:r>
    </w:p>
    <w:p w14:paraId="0AF74453" w14:textId="77777777" w:rsidR="0068267D" w:rsidRPr="0034479B" w:rsidRDefault="0068267D" w:rsidP="00345217">
      <w:pPr>
        <w:numPr>
          <w:ilvl w:val="0"/>
          <w:numId w:val="33"/>
        </w:numPr>
        <w:ind w:left="0"/>
        <w:rPr>
          <w:rFonts w:ascii="Bariol Regular" w:hAnsi="Bariol Regular"/>
        </w:rPr>
      </w:pPr>
      <w:r w:rsidRPr="0034479B">
        <w:rPr>
          <w:rFonts w:ascii="Bariol Regular" w:hAnsi="Bariol Regular"/>
        </w:rPr>
        <w:t>Touch on safeguarding responsibilities and strategies for public and semi-public spaces</w:t>
      </w:r>
    </w:p>
    <w:p w14:paraId="4B04E471"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describe at least two design interventions that support independence and safe interaction for children and teens in public or shared spaces.</w:t>
      </w:r>
    </w:p>
    <w:p w14:paraId="7EFB7295" w14:textId="4A1D99D1"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Inclusive </w:t>
      </w:r>
      <w:r w:rsidR="0034479B">
        <w:rPr>
          <w:rFonts w:ascii="Bariol Regular" w:hAnsi="Bariol Regular"/>
          <w:b/>
          <w:bCs/>
        </w:rPr>
        <w:t>c</w:t>
      </w:r>
      <w:r w:rsidRPr="0034479B">
        <w:rPr>
          <w:rFonts w:ascii="Bariol Regular" w:hAnsi="Bariol Regular"/>
          <w:b/>
          <w:bCs/>
        </w:rPr>
        <w:t xml:space="preserve">onsultation – Listening to </w:t>
      </w:r>
      <w:r w:rsidR="0034479B">
        <w:rPr>
          <w:rFonts w:ascii="Bariol Regular" w:hAnsi="Bariol Regular"/>
          <w:b/>
          <w:bCs/>
        </w:rPr>
        <w:t>c</w:t>
      </w:r>
      <w:r w:rsidRPr="0034479B">
        <w:rPr>
          <w:rFonts w:ascii="Bariol Regular" w:hAnsi="Bariol Regular"/>
          <w:b/>
          <w:bCs/>
        </w:rPr>
        <w:t xml:space="preserve">hildren and </w:t>
      </w:r>
      <w:r w:rsidR="0034479B">
        <w:rPr>
          <w:rFonts w:ascii="Bariol Regular" w:hAnsi="Bariol Regular"/>
          <w:b/>
          <w:bCs/>
        </w:rPr>
        <w:t>y</w:t>
      </w:r>
      <w:r w:rsidRPr="0034479B">
        <w:rPr>
          <w:rFonts w:ascii="Bariol Regular" w:hAnsi="Bariol Regular"/>
          <w:b/>
          <w:bCs/>
        </w:rPr>
        <w:t xml:space="preserve">oung </w:t>
      </w:r>
      <w:r w:rsidR="0034479B">
        <w:rPr>
          <w:rFonts w:ascii="Bariol Regular" w:hAnsi="Bariol Regular"/>
          <w:b/>
          <w:bCs/>
        </w:rPr>
        <w:t>p</w:t>
      </w:r>
      <w:r w:rsidRPr="0034479B">
        <w:rPr>
          <w:rFonts w:ascii="Bariol Regular" w:hAnsi="Bariol Regular"/>
          <w:b/>
          <w:bCs/>
        </w:rPr>
        <w:t>eople</w:t>
      </w:r>
    </w:p>
    <w:p w14:paraId="0F67CC6C"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Demonstrate how inclusive consultation with young people can lead to better, more relevant design outcomes—and share practical methods for doing so ethically and effectively.</w:t>
      </w:r>
    </w:p>
    <w:p w14:paraId="1C19FC51"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2BF161EE" w14:textId="77777777" w:rsidR="0068267D" w:rsidRPr="0034479B" w:rsidRDefault="0068267D" w:rsidP="00345217">
      <w:pPr>
        <w:numPr>
          <w:ilvl w:val="0"/>
          <w:numId w:val="34"/>
        </w:numPr>
        <w:ind w:left="0"/>
        <w:rPr>
          <w:rFonts w:ascii="Bariol Regular" w:hAnsi="Bariol Regular"/>
        </w:rPr>
      </w:pPr>
      <w:r w:rsidRPr="0034479B">
        <w:rPr>
          <w:rFonts w:ascii="Bariol Regular" w:hAnsi="Bariol Regular"/>
        </w:rPr>
        <w:t>Highlight the benefits of youth consultation for user-centred design</w:t>
      </w:r>
    </w:p>
    <w:p w14:paraId="6646AB45" w14:textId="77777777" w:rsidR="0068267D" w:rsidRPr="0034479B" w:rsidRDefault="0068267D" w:rsidP="00345217">
      <w:pPr>
        <w:numPr>
          <w:ilvl w:val="0"/>
          <w:numId w:val="34"/>
        </w:numPr>
        <w:ind w:left="0"/>
        <w:rPr>
          <w:rFonts w:ascii="Bariol Regular" w:hAnsi="Bariol Regular"/>
        </w:rPr>
      </w:pPr>
      <w:r w:rsidRPr="0034479B">
        <w:rPr>
          <w:rFonts w:ascii="Bariol Regular" w:hAnsi="Bariol Regular"/>
        </w:rPr>
        <w:t>Present a range of age-appropriate, creative engagement techniques</w:t>
      </w:r>
    </w:p>
    <w:p w14:paraId="40255EAB" w14:textId="77777777" w:rsidR="0068267D" w:rsidRPr="0034479B" w:rsidRDefault="0068267D" w:rsidP="00345217">
      <w:pPr>
        <w:numPr>
          <w:ilvl w:val="0"/>
          <w:numId w:val="34"/>
        </w:numPr>
        <w:ind w:left="0"/>
        <w:rPr>
          <w:rFonts w:ascii="Bariol Regular" w:hAnsi="Bariol Regular"/>
        </w:rPr>
      </w:pPr>
      <w:r w:rsidRPr="0034479B">
        <w:rPr>
          <w:rFonts w:ascii="Bariol Regular" w:hAnsi="Bariol Regular"/>
        </w:rPr>
        <w:t>Share real-world examples where young people influenced design outcomes</w:t>
      </w:r>
    </w:p>
    <w:p w14:paraId="74AD8F79" w14:textId="77777777" w:rsidR="0068267D" w:rsidRPr="0034479B" w:rsidRDefault="0068267D" w:rsidP="00345217">
      <w:pPr>
        <w:numPr>
          <w:ilvl w:val="0"/>
          <w:numId w:val="34"/>
        </w:numPr>
        <w:ind w:left="0"/>
        <w:rPr>
          <w:rFonts w:ascii="Bariol Regular" w:hAnsi="Bariol Regular"/>
        </w:rPr>
      </w:pPr>
      <w:r w:rsidRPr="0034479B">
        <w:rPr>
          <w:rFonts w:ascii="Bariol Regular" w:hAnsi="Bariol Regular"/>
        </w:rPr>
        <w:t>Discuss safeguarding, parental consent and data privacy when engaging minors</w:t>
      </w:r>
    </w:p>
    <w:p w14:paraId="41660E7E"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name one ethical consideration and one practical technique for engaging children or young people meaningfully in the design process.</w:t>
      </w:r>
    </w:p>
    <w:p w14:paraId="4CBC5E8A" w14:textId="1F8787E3"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Good </w:t>
      </w:r>
      <w:r w:rsidR="0034479B">
        <w:rPr>
          <w:rFonts w:ascii="Bariol Regular" w:hAnsi="Bariol Regular"/>
          <w:b/>
          <w:bCs/>
        </w:rPr>
        <w:t>p</w:t>
      </w:r>
      <w:r w:rsidRPr="0034479B">
        <w:rPr>
          <w:rFonts w:ascii="Bariol Regular" w:hAnsi="Bariol Regular"/>
          <w:b/>
          <w:bCs/>
        </w:rPr>
        <w:t xml:space="preserve">ractice in </w:t>
      </w:r>
      <w:r w:rsidR="0034479B">
        <w:rPr>
          <w:rFonts w:ascii="Bariol Regular" w:hAnsi="Bariol Regular"/>
          <w:b/>
          <w:bCs/>
        </w:rPr>
        <w:t>y</w:t>
      </w:r>
      <w:r w:rsidRPr="0034479B">
        <w:rPr>
          <w:rFonts w:ascii="Bariol Regular" w:hAnsi="Bariol Regular"/>
          <w:b/>
          <w:bCs/>
        </w:rPr>
        <w:t>outh-</w:t>
      </w:r>
      <w:r w:rsidR="0034479B">
        <w:rPr>
          <w:rFonts w:ascii="Bariol Regular" w:hAnsi="Bariol Regular"/>
          <w:b/>
          <w:bCs/>
        </w:rPr>
        <w:t>c</w:t>
      </w:r>
      <w:r w:rsidRPr="0034479B">
        <w:rPr>
          <w:rFonts w:ascii="Bariol Regular" w:hAnsi="Bariol Regular"/>
          <w:b/>
          <w:bCs/>
        </w:rPr>
        <w:t xml:space="preserve">entred </w:t>
      </w:r>
      <w:r w:rsidR="0034479B">
        <w:rPr>
          <w:rFonts w:ascii="Bariol Regular" w:hAnsi="Bariol Regular"/>
          <w:b/>
          <w:bCs/>
        </w:rPr>
        <w:t>d</w:t>
      </w:r>
      <w:r w:rsidRPr="0034479B">
        <w:rPr>
          <w:rFonts w:ascii="Bariol Regular" w:hAnsi="Bariol Regular"/>
          <w:b/>
          <w:bCs/>
        </w:rPr>
        <w:t xml:space="preserve">esign - Case </w:t>
      </w:r>
      <w:r w:rsidR="0034479B">
        <w:rPr>
          <w:rFonts w:ascii="Bariol Regular" w:hAnsi="Bariol Regular"/>
          <w:b/>
          <w:bCs/>
        </w:rPr>
        <w:t>s</w:t>
      </w:r>
      <w:r w:rsidRPr="0034479B">
        <w:rPr>
          <w:rFonts w:ascii="Bariol Regular" w:hAnsi="Bariol Regular"/>
          <w:b/>
          <w:bCs/>
        </w:rPr>
        <w:t xml:space="preserve">tudies and </w:t>
      </w:r>
      <w:r w:rsidR="0034479B">
        <w:rPr>
          <w:rFonts w:ascii="Bariol Regular" w:hAnsi="Bariol Regular"/>
          <w:b/>
          <w:bCs/>
        </w:rPr>
        <w:t>p</w:t>
      </w:r>
      <w:r w:rsidRPr="0034479B">
        <w:rPr>
          <w:rFonts w:ascii="Bariol Regular" w:hAnsi="Bariol Regular"/>
          <w:b/>
          <w:bCs/>
        </w:rPr>
        <w:t>rinciples</w:t>
      </w:r>
    </w:p>
    <w:p w14:paraId="71839F23"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Provide attendees with real examples of successful youth-focused design and extract applicable principles that can be embedded in future projects of all scales.</w:t>
      </w:r>
    </w:p>
    <w:p w14:paraId="617CEBBD"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106C8C67" w14:textId="77777777" w:rsidR="0068267D" w:rsidRPr="0034479B" w:rsidRDefault="0068267D" w:rsidP="00345217">
      <w:pPr>
        <w:numPr>
          <w:ilvl w:val="0"/>
          <w:numId w:val="35"/>
        </w:numPr>
        <w:ind w:left="0"/>
        <w:rPr>
          <w:rFonts w:ascii="Bariol Regular" w:hAnsi="Bariol Regular"/>
        </w:rPr>
      </w:pPr>
      <w:r w:rsidRPr="0034479B">
        <w:rPr>
          <w:rFonts w:ascii="Bariol Regular" w:hAnsi="Bariol Regular"/>
        </w:rPr>
        <w:lastRenderedPageBreak/>
        <w:t>Present one or two case studies of built projects designed with or for young people</w:t>
      </w:r>
    </w:p>
    <w:p w14:paraId="2F52FD9F" w14:textId="77777777" w:rsidR="0068267D" w:rsidRPr="0034479B" w:rsidRDefault="0068267D" w:rsidP="00345217">
      <w:pPr>
        <w:numPr>
          <w:ilvl w:val="0"/>
          <w:numId w:val="35"/>
        </w:numPr>
        <w:ind w:left="0"/>
        <w:rPr>
          <w:rFonts w:ascii="Bariol Regular" w:hAnsi="Bariol Regular"/>
        </w:rPr>
      </w:pPr>
      <w:r w:rsidRPr="0034479B">
        <w:rPr>
          <w:rFonts w:ascii="Bariol Regular" w:hAnsi="Bariol Regular"/>
        </w:rPr>
        <w:t>Identify core design principles shared across successful schemes (e.g. ownership, flexibility, scale)</w:t>
      </w:r>
    </w:p>
    <w:p w14:paraId="1DD88B10" w14:textId="77777777" w:rsidR="0068267D" w:rsidRPr="0034479B" w:rsidRDefault="0068267D" w:rsidP="00345217">
      <w:pPr>
        <w:numPr>
          <w:ilvl w:val="0"/>
          <w:numId w:val="35"/>
        </w:numPr>
        <w:ind w:left="0"/>
        <w:rPr>
          <w:rFonts w:ascii="Bariol Regular" w:hAnsi="Bariol Regular"/>
        </w:rPr>
      </w:pPr>
      <w:r w:rsidRPr="0034479B">
        <w:rPr>
          <w:rFonts w:ascii="Bariol Regular" w:hAnsi="Bariol Regular"/>
        </w:rPr>
        <w:t>Discuss design challenges encountered and how they were overcome</w:t>
      </w:r>
    </w:p>
    <w:p w14:paraId="175BB789" w14:textId="77777777" w:rsidR="0068267D" w:rsidRPr="0034479B" w:rsidRDefault="0068267D" w:rsidP="00345217">
      <w:pPr>
        <w:numPr>
          <w:ilvl w:val="0"/>
          <w:numId w:val="35"/>
        </w:numPr>
        <w:ind w:left="0"/>
        <w:rPr>
          <w:rFonts w:ascii="Bariol Regular" w:hAnsi="Bariol Regular"/>
        </w:rPr>
      </w:pPr>
      <w:r w:rsidRPr="0034479B">
        <w:rPr>
          <w:rFonts w:ascii="Bariol Regular" w:hAnsi="Bariol Regular"/>
        </w:rPr>
        <w:t>Offer practical recommendations for applying youth-friendly design thinking in general practice</w:t>
      </w:r>
    </w:p>
    <w:p w14:paraId="349CCAA0"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p>
    <w:p w14:paraId="7E163D61" w14:textId="77777777" w:rsidR="0068267D" w:rsidRPr="0034479B" w:rsidRDefault="0068267D" w:rsidP="00345217">
      <w:pPr>
        <w:rPr>
          <w:rFonts w:ascii="Bariol Regular" w:hAnsi="Bariol Regular"/>
        </w:rPr>
      </w:pPr>
      <w:r w:rsidRPr="0034479B">
        <w:rPr>
          <w:rFonts w:ascii="Bariol Regular" w:hAnsi="Bariol Regular"/>
        </w:rPr>
        <w:t>Attendees should be able to cite at least one successful youth-centred project and extract two key design principles applicable to their own work.</w:t>
      </w:r>
    </w:p>
    <w:p w14:paraId="76A03A0E" w14:textId="77777777" w:rsidR="0068267D" w:rsidRPr="0034479B" w:rsidRDefault="0068267D" w:rsidP="00345217">
      <w:pPr>
        <w:rPr>
          <w:rFonts w:ascii="Bariol Regular" w:hAnsi="Bariol Regular"/>
          <w:b/>
          <w:bCs/>
        </w:rPr>
      </w:pPr>
      <w:r w:rsidRPr="0034479B">
        <w:rPr>
          <w:rFonts w:ascii="Bariol Regular" w:hAnsi="Bariol Regular"/>
          <w:b/>
          <w:bCs/>
        </w:rPr>
        <w:t>Speaker guidance:</w:t>
      </w:r>
    </w:p>
    <w:p w14:paraId="7BE0255E" w14:textId="77777777" w:rsidR="0068267D" w:rsidRPr="0034479B" w:rsidRDefault="0068267D" w:rsidP="00345217">
      <w:pPr>
        <w:numPr>
          <w:ilvl w:val="0"/>
          <w:numId w:val="36"/>
        </w:numPr>
        <w:ind w:left="0"/>
        <w:rPr>
          <w:rFonts w:ascii="Bariol Regular" w:hAnsi="Bariol Regular"/>
        </w:rPr>
      </w:pPr>
      <w:r w:rsidRPr="0034479B">
        <w:rPr>
          <w:rFonts w:ascii="Bariol Regular" w:hAnsi="Bariol Regular"/>
        </w:rPr>
        <w:t>Use case studies to ground theory. Emphasise practical examples and show visual outcomes (e.g. sketches, before/after photos, youth-generated content).</w:t>
      </w:r>
    </w:p>
    <w:p w14:paraId="610671C5" w14:textId="77777777" w:rsidR="0068267D" w:rsidRPr="0034479B" w:rsidRDefault="0068267D" w:rsidP="00345217">
      <w:pPr>
        <w:numPr>
          <w:ilvl w:val="0"/>
          <w:numId w:val="36"/>
        </w:numPr>
        <w:ind w:left="0"/>
        <w:rPr>
          <w:rFonts w:ascii="Bariol Regular" w:hAnsi="Bariol Regular"/>
        </w:rPr>
      </w:pPr>
      <w:r w:rsidRPr="0034479B">
        <w:rPr>
          <w:rFonts w:ascii="Bariol Regular" w:hAnsi="Bariol Regular"/>
        </w:rPr>
        <w:t>Be age specific. Highlight how needs vary between age groups (e.g. early years vs teenagers).</w:t>
      </w:r>
    </w:p>
    <w:p w14:paraId="4F477EB0" w14:textId="77777777" w:rsidR="0068267D" w:rsidRPr="0034479B" w:rsidRDefault="0068267D" w:rsidP="00345217">
      <w:pPr>
        <w:numPr>
          <w:ilvl w:val="0"/>
          <w:numId w:val="36"/>
        </w:numPr>
        <w:ind w:left="0"/>
        <w:rPr>
          <w:rFonts w:ascii="Bariol Regular" w:hAnsi="Bariol Regular"/>
        </w:rPr>
      </w:pPr>
      <w:r w:rsidRPr="0034479B">
        <w:rPr>
          <w:rFonts w:ascii="Bariol Regular" w:hAnsi="Bariol Regular"/>
        </w:rPr>
        <w:t>Be candid about challenges. Discuss how consultation, safeguarding or risk management was navigated in real projects.</w:t>
      </w:r>
    </w:p>
    <w:p w14:paraId="04D403E7" w14:textId="77777777" w:rsidR="0068267D" w:rsidRPr="0034479B" w:rsidRDefault="0068267D" w:rsidP="00345217">
      <w:pPr>
        <w:numPr>
          <w:ilvl w:val="0"/>
          <w:numId w:val="36"/>
        </w:numPr>
        <w:ind w:left="0"/>
        <w:rPr>
          <w:rFonts w:ascii="Bariol Regular" w:hAnsi="Bariol Regular"/>
        </w:rPr>
      </w:pPr>
      <w:r w:rsidRPr="0034479B">
        <w:rPr>
          <w:rFonts w:ascii="Bariol Regular" w:hAnsi="Bariol Regular"/>
        </w:rPr>
        <w:t>Bring tools. Where possible, offer templates, frameworks, or child/youth engagement toolkits used in your work.</w:t>
      </w:r>
    </w:p>
    <w:p w14:paraId="3A2C6E94" w14:textId="76F3FC95" w:rsidR="0068267D" w:rsidRPr="0034479B" w:rsidRDefault="0068267D" w:rsidP="0096794A">
      <w:pPr>
        <w:pStyle w:val="Heading2"/>
      </w:pPr>
      <w:r w:rsidRPr="0034479B">
        <w:t>Topic 8</w:t>
      </w:r>
      <w:r w:rsidR="0034479B">
        <w:t>:</w:t>
      </w:r>
      <w:r w:rsidRPr="0034479B">
        <w:t xml:space="preserve"> Places, </w:t>
      </w:r>
      <w:r w:rsidR="0034479B">
        <w:t>p</w:t>
      </w:r>
      <w:r w:rsidRPr="0034479B">
        <w:t>lanning</w:t>
      </w:r>
      <w:r w:rsidR="0034479B">
        <w:t>,</w:t>
      </w:r>
      <w:r w:rsidRPr="0034479B">
        <w:t xml:space="preserve"> and </w:t>
      </w:r>
      <w:r w:rsidR="0034479B">
        <w:t>c</w:t>
      </w:r>
      <w:r w:rsidRPr="0034479B">
        <w:t xml:space="preserve">ommunities </w:t>
      </w:r>
    </w:p>
    <w:p w14:paraId="559AFA4F" w14:textId="3DA849C9" w:rsidR="0068267D" w:rsidRPr="0034479B" w:rsidRDefault="0068267D" w:rsidP="00345217">
      <w:pPr>
        <w:rPr>
          <w:rFonts w:ascii="Bariol Regular" w:hAnsi="Bariol Regular"/>
          <w:b/>
          <w:bCs/>
        </w:rPr>
      </w:pPr>
      <w:r w:rsidRPr="0034479B">
        <w:rPr>
          <w:rFonts w:ascii="Bariol Regular" w:hAnsi="Bariol Regular"/>
          <w:b/>
          <w:bCs/>
          <w:sz w:val="24"/>
          <w:szCs w:val="24"/>
        </w:rPr>
        <w:t xml:space="preserve">Planning in </w:t>
      </w:r>
      <w:r w:rsidR="0034479B">
        <w:rPr>
          <w:rFonts w:ascii="Bariol Regular" w:hAnsi="Bariol Regular"/>
          <w:b/>
          <w:bCs/>
          <w:sz w:val="24"/>
          <w:szCs w:val="24"/>
        </w:rPr>
        <w:t>p</w:t>
      </w:r>
      <w:r w:rsidRPr="0034479B">
        <w:rPr>
          <w:rFonts w:ascii="Bariol Regular" w:hAnsi="Bariol Regular"/>
          <w:b/>
          <w:bCs/>
          <w:sz w:val="24"/>
          <w:szCs w:val="24"/>
        </w:rPr>
        <w:t>ractice:</w:t>
      </w:r>
      <w:r w:rsidRPr="0034479B">
        <w:rPr>
          <w:rFonts w:ascii="Bariol Regular" w:hAnsi="Bariol Regular"/>
          <w:sz w:val="24"/>
          <w:szCs w:val="24"/>
        </w:rPr>
        <w:t xml:space="preserve"> Engagement and </w:t>
      </w:r>
      <w:r w:rsidR="6FED7EB0" w:rsidRPr="0034479B">
        <w:rPr>
          <w:rFonts w:ascii="Bariol Regular" w:hAnsi="Bariol Regular"/>
          <w:sz w:val="24"/>
          <w:szCs w:val="24"/>
        </w:rPr>
        <w:t>n</w:t>
      </w:r>
      <w:r w:rsidRPr="0034479B">
        <w:rPr>
          <w:rFonts w:ascii="Bariol Regular" w:hAnsi="Bariol Regular"/>
          <w:sz w:val="24"/>
          <w:szCs w:val="24"/>
        </w:rPr>
        <w:t xml:space="preserve">egotiation for </w:t>
      </w:r>
      <w:r w:rsidR="4DEB86F4" w:rsidRPr="0034479B">
        <w:rPr>
          <w:rFonts w:ascii="Bariol Regular" w:hAnsi="Bariol Regular"/>
          <w:sz w:val="24"/>
          <w:szCs w:val="24"/>
        </w:rPr>
        <w:t>b</w:t>
      </w:r>
      <w:r w:rsidRPr="0034479B">
        <w:rPr>
          <w:rFonts w:ascii="Bariol Regular" w:hAnsi="Bariol Regular"/>
          <w:sz w:val="24"/>
          <w:szCs w:val="24"/>
        </w:rPr>
        <w:t>etter</w:t>
      </w:r>
      <w:r w:rsidR="4C2D0265" w:rsidRPr="0034479B">
        <w:rPr>
          <w:rFonts w:ascii="Bariol Regular" w:hAnsi="Bariol Regular"/>
          <w:sz w:val="24"/>
          <w:szCs w:val="24"/>
        </w:rPr>
        <w:t xml:space="preserve"> o</w:t>
      </w:r>
      <w:r w:rsidRPr="0034479B">
        <w:rPr>
          <w:rFonts w:ascii="Bariol Regular" w:hAnsi="Bariol Regular"/>
          <w:sz w:val="24"/>
          <w:szCs w:val="24"/>
        </w:rPr>
        <w:t>utcomes</w:t>
      </w:r>
      <w:r w:rsidRPr="0034479B">
        <w:rPr>
          <w:rFonts w:ascii="Bariol Regular" w:hAnsi="Bariol Regular"/>
          <w:b/>
          <w:bCs/>
        </w:rPr>
        <w:t xml:space="preserve"> </w:t>
      </w:r>
    </w:p>
    <w:p w14:paraId="35817AAC" w14:textId="77777777" w:rsidR="0068267D" w:rsidRPr="0034479B" w:rsidRDefault="0068267D" w:rsidP="00345217">
      <w:pPr>
        <w:rPr>
          <w:rFonts w:ascii="Bariol Regular" w:hAnsi="Bariol Regular"/>
        </w:rPr>
      </w:pPr>
      <w:r w:rsidRPr="0034479B">
        <w:rPr>
          <w:rFonts w:ascii="Bariol Regular" w:hAnsi="Bariol Regular"/>
        </w:rPr>
        <w:t>This session looks at the critical role of engagement, communication and negotiation within the planning process, focusing on how architects can effectively navigate relationships with clients, communities, local authorities and other stakeholders. </w:t>
      </w:r>
    </w:p>
    <w:p w14:paraId="434BE762" w14:textId="77777777" w:rsidR="0068267D" w:rsidRPr="0034479B" w:rsidRDefault="0068267D" w:rsidP="00345217">
      <w:pPr>
        <w:rPr>
          <w:rFonts w:ascii="Bariol Regular" w:hAnsi="Bariol Regular"/>
        </w:rPr>
      </w:pPr>
      <w:r w:rsidRPr="0034479B">
        <w:rPr>
          <w:rFonts w:ascii="Bariol Regular" w:hAnsi="Bariol Regular"/>
        </w:rPr>
        <w:t>Attendees will examine how meaningful, early-stage engagement can help shape more responsive and contextually grounded proposals, reduce conflict, and increase the chances of planning success. The session will consider a range of communication techniques, from public consultations and design reviews to formal negotiations, and highlight best practice approaches for building trust, managing expectations, and advocating for design quality. </w:t>
      </w:r>
    </w:p>
    <w:p w14:paraId="51F87EB4" w14:textId="77777777" w:rsidR="0068267D" w:rsidRPr="0034479B" w:rsidRDefault="0068267D" w:rsidP="00345217">
      <w:pPr>
        <w:rPr>
          <w:rFonts w:ascii="Bariol Regular" w:hAnsi="Bariol Regular"/>
        </w:rPr>
      </w:pPr>
      <w:r w:rsidRPr="0034479B">
        <w:rPr>
          <w:rFonts w:ascii="Bariol Regular" w:hAnsi="Bariol Regular"/>
        </w:rPr>
        <w:t>By strengthening these essential skills, architects can play a more confident and constructive role in shaping places that reflect local priorities, foster community support, and deliver long-term social value. </w:t>
      </w:r>
    </w:p>
    <w:p w14:paraId="38DD119E" w14:textId="55F86352"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The </w:t>
      </w:r>
      <w:r w:rsidR="0034479B">
        <w:rPr>
          <w:rFonts w:ascii="Bariol Regular" w:hAnsi="Bariol Regular"/>
          <w:b/>
          <w:bCs/>
        </w:rPr>
        <w:t>v</w:t>
      </w:r>
      <w:r w:rsidRPr="0034479B">
        <w:rPr>
          <w:rFonts w:ascii="Bariol Regular" w:hAnsi="Bariol Regular"/>
          <w:b/>
          <w:bCs/>
        </w:rPr>
        <w:t xml:space="preserve">alue of </w:t>
      </w:r>
      <w:r w:rsidR="0034479B">
        <w:rPr>
          <w:rFonts w:ascii="Bariol Regular" w:hAnsi="Bariol Regular"/>
          <w:b/>
          <w:bCs/>
        </w:rPr>
        <w:t>e</w:t>
      </w:r>
      <w:r w:rsidRPr="0034479B">
        <w:rPr>
          <w:rFonts w:ascii="Bariol Regular" w:hAnsi="Bariol Regular"/>
          <w:b/>
          <w:bCs/>
        </w:rPr>
        <w:t xml:space="preserve">arly </w:t>
      </w:r>
      <w:r w:rsidR="0034479B">
        <w:rPr>
          <w:rFonts w:ascii="Bariol Regular" w:hAnsi="Bariol Regular"/>
          <w:b/>
          <w:bCs/>
        </w:rPr>
        <w:t>e</w:t>
      </w:r>
      <w:r w:rsidRPr="0034479B">
        <w:rPr>
          <w:rFonts w:ascii="Bariol Regular" w:hAnsi="Bariol Regular"/>
          <w:b/>
          <w:bCs/>
        </w:rPr>
        <w:t xml:space="preserve">ngagement - Building </w:t>
      </w:r>
      <w:r w:rsidR="0034479B">
        <w:rPr>
          <w:rFonts w:ascii="Bariol Regular" w:hAnsi="Bariol Regular"/>
          <w:b/>
          <w:bCs/>
        </w:rPr>
        <w:t>t</w:t>
      </w:r>
      <w:r w:rsidRPr="0034479B">
        <w:rPr>
          <w:rFonts w:ascii="Bariol Regular" w:hAnsi="Bariol Regular"/>
          <w:b/>
          <w:bCs/>
        </w:rPr>
        <w:t xml:space="preserve">rust and </w:t>
      </w:r>
      <w:r w:rsidR="0034479B">
        <w:rPr>
          <w:rFonts w:ascii="Bariol Regular" w:hAnsi="Bariol Regular"/>
          <w:b/>
          <w:bCs/>
        </w:rPr>
        <w:t>s</w:t>
      </w:r>
      <w:r w:rsidRPr="0034479B">
        <w:rPr>
          <w:rFonts w:ascii="Bariol Regular" w:hAnsi="Bariol Regular"/>
          <w:b/>
          <w:bCs/>
        </w:rPr>
        <w:t xml:space="preserve">haping </w:t>
      </w:r>
      <w:r w:rsidR="0034479B">
        <w:rPr>
          <w:rFonts w:ascii="Bariol Regular" w:hAnsi="Bariol Regular"/>
          <w:b/>
          <w:bCs/>
        </w:rPr>
        <w:t>p</w:t>
      </w:r>
      <w:r w:rsidRPr="0034479B">
        <w:rPr>
          <w:rFonts w:ascii="Bariol Regular" w:hAnsi="Bariol Regular"/>
          <w:b/>
          <w:bCs/>
        </w:rPr>
        <w:t>roposals</w:t>
      </w:r>
    </w:p>
    <w:p w14:paraId="13F9B597"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Demonstrate how meaningful, early-stage engagement can shape better proposals, reduce opposition, and foster local ownership of the design process.</w:t>
      </w:r>
    </w:p>
    <w:p w14:paraId="6DB81780"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4A6A8BCD" w14:textId="77777777" w:rsidR="0068267D" w:rsidRPr="0034479B" w:rsidRDefault="0068267D" w:rsidP="00345217">
      <w:pPr>
        <w:numPr>
          <w:ilvl w:val="0"/>
          <w:numId w:val="37"/>
        </w:numPr>
        <w:ind w:left="0"/>
        <w:rPr>
          <w:rFonts w:ascii="Bariol Regular" w:hAnsi="Bariol Regular"/>
        </w:rPr>
      </w:pPr>
      <w:r w:rsidRPr="0034479B">
        <w:rPr>
          <w:rFonts w:ascii="Bariol Regular" w:hAnsi="Bariol Regular"/>
        </w:rPr>
        <w:t>Outline when and how to initiate stakeholder engagement</w:t>
      </w:r>
    </w:p>
    <w:p w14:paraId="74820C83" w14:textId="77777777" w:rsidR="0068267D" w:rsidRPr="0034479B" w:rsidRDefault="0068267D" w:rsidP="00345217">
      <w:pPr>
        <w:numPr>
          <w:ilvl w:val="0"/>
          <w:numId w:val="37"/>
        </w:numPr>
        <w:ind w:left="0"/>
        <w:rPr>
          <w:rFonts w:ascii="Bariol Regular" w:hAnsi="Bariol Regular"/>
        </w:rPr>
      </w:pPr>
      <w:r w:rsidRPr="0034479B">
        <w:rPr>
          <w:rFonts w:ascii="Bariol Regular" w:hAnsi="Bariol Regular"/>
        </w:rPr>
        <w:t>Explain how community input can inform design development meaningfully</w:t>
      </w:r>
    </w:p>
    <w:p w14:paraId="3C270403" w14:textId="77777777" w:rsidR="0068267D" w:rsidRPr="0034479B" w:rsidRDefault="0068267D" w:rsidP="00345217">
      <w:pPr>
        <w:numPr>
          <w:ilvl w:val="0"/>
          <w:numId w:val="37"/>
        </w:numPr>
        <w:ind w:left="0"/>
        <w:rPr>
          <w:rFonts w:ascii="Bariol Regular" w:hAnsi="Bariol Regular"/>
        </w:rPr>
      </w:pPr>
      <w:r w:rsidRPr="0034479B">
        <w:rPr>
          <w:rFonts w:ascii="Bariol Regular" w:hAnsi="Bariol Regular"/>
        </w:rPr>
        <w:lastRenderedPageBreak/>
        <w:t>Share examples of trust-building strategies with clients, communities, and planners</w:t>
      </w:r>
    </w:p>
    <w:p w14:paraId="3FD1BBD6" w14:textId="77777777" w:rsidR="0068267D" w:rsidRPr="0034479B" w:rsidRDefault="0068267D" w:rsidP="00345217">
      <w:pPr>
        <w:numPr>
          <w:ilvl w:val="0"/>
          <w:numId w:val="37"/>
        </w:numPr>
        <w:ind w:left="0"/>
        <w:rPr>
          <w:rFonts w:ascii="Bariol Regular" w:hAnsi="Bariol Regular"/>
        </w:rPr>
      </w:pPr>
      <w:r w:rsidRPr="0034479B">
        <w:rPr>
          <w:rFonts w:ascii="Bariol Regular" w:hAnsi="Bariol Regular"/>
        </w:rPr>
        <w:t>Define the architect’s role as a proactive facilitator in early-stage discussions</w:t>
      </w:r>
    </w:p>
    <w:p w14:paraId="6C1FC4ED"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identify at least two benefits of early engagement in the planning process and describe a method for initiating inclusive dialogue.</w:t>
      </w:r>
    </w:p>
    <w:p w14:paraId="3FE4A289" w14:textId="281BDAE8"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Communicating </w:t>
      </w:r>
      <w:r w:rsidR="0034479B">
        <w:rPr>
          <w:rFonts w:ascii="Bariol Regular" w:hAnsi="Bariol Regular"/>
          <w:b/>
          <w:bCs/>
        </w:rPr>
        <w:t>d</w:t>
      </w:r>
      <w:r w:rsidRPr="0034479B">
        <w:rPr>
          <w:rFonts w:ascii="Bariol Regular" w:hAnsi="Bariol Regular"/>
          <w:b/>
          <w:bCs/>
        </w:rPr>
        <w:t xml:space="preserve">esign - Tools and </w:t>
      </w:r>
      <w:r w:rsidR="0034479B">
        <w:rPr>
          <w:rFonts w:ascii="Bariol Regular" w:hAnsi="Bariol Regular"/>
          <w:b/>
          <w:bCs/>
        </w:rPr>
        <w:t>t</w:t>
      </w:r>
      <w:r w:rsidRPr="0034479B">
        <w:rPr>
          <w:rFonts w:ascii="Bariol Regular" w:hAnsi="Bariol Regular"/>
          <w:b/>
          <w:bCs/>
        </w:rPr>
        <w:t xml:space="preserve">echniques for </w:t>
      </w:r>
      <w:r w:rsidR="0034479B">
        <w:rPr>
          <w:rFonts w:ascii="Bariol Regular" w:hAnsi="Bariol Regular"/>
          <w:b/>
          <w:bCs/>
        </w:rPr>
        <w:t>e</w:t>
      </w:r>
      <w:r w:rsidRPr="0034479B">
        <w:rPr>
          <w:rFonts w:ascii="Bariol Regular" w:hAnsi="Bariol Regular"/>
          <w:b/>
          <w:bCs/>
        </w:rPr>
        <w:t>ngagement</w:t>
      </w:r>
    </w:p>
    <w:p w14:paraId="413C3DC8"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Equip attendees with visual and verbal communication methods that effectively convey design intent and invite constructive public and stakeholder response.</w:t>
      </w:r>
    </w:p>
    <w:p w14:paraId="3F1AFD98"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097F8531" w14:textId="77777777" w:rsidR="0068267D" w:rsidRPr="0034479B" w:rsidRDefault="0068267D" w:rsidP="00345217">
      <w:pPr>
        <w:numPr>
          <w:ilvl w:val="0"/>
          <w:numId w:val="38"/>
        </w:numPr>
        <w:ind w:left="0"/>
        <w:rPr>
          <w:rFonts w:ascii="Bariol Regular" w:hAnsi="Bariol Regular"/>
        </w:rPr>
      </w:pPr>
      <w:r w:rsidRPr="0034479B">
        <w:rPr>
          <w:rFonts w:ascii="Bariol Regular" w:hAnsi="Bariol Regular"/>
        </w:rPr>
        <w:t>Present tools such as consultation exhibitions, storyboards, diagrams, models, digital platforms, and annotated visuals</w:t>
      </w:r>
    </w:p>
    <w:p w14:paraId="7C255B86" w14:textId="77777777" w:rsidR="0068267D" w:rsidRPr="0034479B" w:rsidRDefault="0068267D" w:rsidP="00345217">
      <w:pPr>
        <w:numPr>
          <w:ilvl w:val="0"/>
          <w:numId w:val="38"/>
        </w:numPr>
        <w:ind w:left="0"/>
        <w:rPr>
          <w:rFonts w:ascii="Bariol Regular" w:hAnsi="Bariol Regular"/>
        </w:rPr>
      </w:pPr>
      <w:r w:rsidRPr="0034479B">
        <w:rPr>
          <w:rFonts w:ascii="Bariol Regular" w:hAnsi="Bariol Regular"/>
        </w:rPr>
        <w:t>Explain how to adapt technical content for different audiences (e.g., community members, councillors, planners)</w:t>
      </w:r>
    </w:p>
    <w:p w14:paraId="403522C2" w14:textId="77777777" w:rsidR="0068267D" w:rsidRPr="0034479B" w:rsidRDefault="0068267D" w:rsidP="00345217">
      <w:pPr>
        <w:numPr>
          <w:ilvl w:val="0"/>
          <w:numId w:val="38"/>
        </w:numPr>
        <w:ind w:left="0"/>
        <w:rPr>
          <w:rFonts w:ascii="Bariol Regular" w:hAnsi="Bariol Regular"/>
        </w:rPr>
      </w:pPr>
      <w:r w:rsidRPr="0034479B">
        <w:rPr>
          <w:rFonts w:ascii="Bariol Regular" w:hAnsi="Bariol Regular"/>
        </w:rPr>
        <w:t>Share practical examples of using feedback loops in iterative design</w:t>
      </w:r>
    </w:p>
    <w:p w14:paraId="518348B6" w14:textId="77777777" w:rsidR="0068267D" w:rsidRPr="0034479B" w:rsidRDefault="0068267D" w:rsidP="00345217">
      <w:pPr>
        <w:numPr>
          <w:ilvl w:val="0"/>
          <w:numId w:val="38"/>
        </w:numPr>
        <w:ind w:left="0"/>
        <w:rPr>
          <w:rFonts w:ascii="Bariol Regular" w:hAnsi="Bariol Regular"/>
        </w:rPr>
      </w:pPr>
      <w:r w:rsidRPr="0034479B">
        <w:rPr>
          <w:rFonts w:ascii="Bariol Regular" w:hAnsi="Bariol Regular"/>
        </w:rPr>
        <w:t>Emphasise clarity, accessibility, and transparency in communication</w:t>
      </w:r>
    </w:p>
    <w:p w14:paraId="34895EF6"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select two engagement tools suitable for communicating with non-specialist audiences and explain how to incorporate feedback into their design process.</w:t>
      </w:r>
    </w:p>
    <w:p w14:paraId="26F9E9AC" w14:textId="39DB053F" w:rsidR="0068267D" w:rsidRPr="0034479B" w:rsidRDefault="0068267D" w:rsidP="00345217">
      <w:pPr>
        <w:rPr>
          <w:rFonts w:ascii="Bariol Regular" w:hAnsi="Bariol Regular"/>
          <w:b/>
          <w:bCs/>
        </w:rPr>
      </w:pPr>
      <w:r w:rsidRPr="0034479B">
        <w:rPr>
          <w:rFonts w:ascii="Bariol Regular" w:hAnsi="Bariol Regular"/>
          <w:b/>
          <w:bCs/>
          <w:color w:val="0070C0"/>
        </w:rPr>
        <w:t>Lesson 3:</w:t>
      </w:r>
      <w:r w:rsidRPr="0034479B">
        <w:rPr>
          <w:rFonts w:ascii="Bariol Regular" w:hAnsi="Bariol Regular"/>
          <w:b/>
          <w:bCs/>
        </w:rPr>
        <w:t xml:space="preserve"> Navigating </w:t>
      </w:r>
      <w:r w:rsidR="0034479B">
        <w:rPr>
          <w:rFonts w:ascii="Bariol Regular" w:hAnsi="Bariol Regular"/>
          <w:b/>
          <w:bCs/>
        </w:rPr>
        <w:t>n</w:t>
      </w:r>
      <w:r w:rsidRPr="0034479B">
        <w:rPr>
          <w:rFonts w:ascii="Bariol Regular" w:hAnsi="Bariol Regular"/>
          <w:b/>
          <w:bCs/>
        </w:rPr>
        <w:t xml:space="preserve">egotiation - Working with </w:t>
      </w:r>
      <w:r w:rsidR="0034479B">
        <w:rPr>
          <w:rFonts w:ascii="Bariol Regular" w:hAnsi="Bariol Regular"/>
          <w:b/>
          <w:bCs/>
        </w:rPr>
        <w:t>p</w:t>
      </w:r>
      <w:r w:rsidRPr="0034479B">
        <w:rPr>
          <w:rFonts w:ascii="Bariol Regular" w:hAnsi="Bariol Regular"/>
          <w:b/>
          <w:bCs/>
        </w:rPr>
        <w:t xml:space="preserve">lanning </w:t>
      </w:r>
      <w:r w:rsidR="0034479B">
        <w:rPr>
          <w:rFonts w:ascii="Bariol Regular" w:hAnsi="Bariol Regular"/>
          <w:b/>
          <w:bCs/>
        </w:rPr>
        <w:t>o</w:t>
      </w:r>
      <w:r w:rsidRPr="0034479B">
        <w:rPr>
          <w:rFonts w:ascii="Bariol Regular" w:hAnsi="Bariol Regular"/>
          <w:b/>
          <w:bCs/>
        </w:rPr>
        <w:t xml:space="preserve">fficers and </w:t>
      </w:r>
      <w:r w:rsidR="0034479B">
        <w:rPr>
          <w:rFonts w:ascii="Bariol Regular" w:hAnsi="Bariol Regular"/>
          <w:b/>
          <w:bCs/>
        </w:rPr>
        <w:t>s</w:t>
      </w:r>
      <w:r w:rsidRPr="0034479B">
        <w:rPr>
          <w:rFonts w:ascii="Bariol Regular" w:hAnsi="Bariol Regular"/>
          <w:b/>
          <w:bCs/>
        </w:rPr>
        <w:t>takeholders</w:t>
      </w:r>
    </w:p>
    <w:p w14:paraId="5C8639A2"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Explore strategies for constructive negotiation and maintaining design quality under scrutiny or competing demands during the planning process.</w:t>
      </w:r>
    </w:p>
    <w:p w14:paraId="245DE700"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4173BB19" w14:textId="77777777" w:rsidR="0068267D" w:rsidRPr="0034479B" w:rsidRDefault="0068267D" w:rsidP="00345217">
      <w:pPr>
        <w:numPr>
          <w:ilvl w:val="0"/>
          <w:numId w:val="39"/>
        </w:numPr>
        <w:ind w:left="0"/>
        <w:rPr>
          <w:rFonts w:ascii="Bariol Regular" w:hAnsi="Bariol Regular"/>
        </w:rPr>
      </w:pPr>
      <w:r w:rsidRPr="0034479B">
        <w:rPr>
          <w:rFonts w:ascii="Bariol Regular" w:hAnsi="Bariol Regular"/>
        </w:rPr>
        <w:t>Discuss principles of respectful, professional negotiation with officers, clients and objectors</w:t>
      </w:r>
    </w:p>
    <w:p w14:paraId="0FDD8E98" w14:textId="77777777" w:rsidR="0068267D" w:rsidRPr="0034479B" w:rsidRDefault="0068267D" w:rsidP="00345217">
      <w:pPr>
        <w:numPr>
          <w:ilvl w:val="0"/>
          <w:numId w:val="39"/>
        </w:numPr>
        <w:ind w:left="0"/>
        <w:rPr>
          <w:rFonts w:ascii="Bariol Regular" w:hAnsi="Bariol Regular"/>
        </w:rPr>
      </w:pPr>
      <w:r w:rsidRPr="0034479B">
        <w:rPr>
          <w:rFonts w:ascii="Bariol Regular" w:hAnsi="Bariol Regular"/>
        </w:rPr>
        <w:t>Offer techniques for reconciling planning policy with client objectives</w:t>
      </w:r>
    </w:p>
    <w:p w14:paraId="41B40EE5" w14:textId="77777777" w:rsidR="0068267D" w:rsidRPr="0034479B" w:rsidRDefault="0068267D" w:rsidP="00345217">
      <w:pPr>
        <w:numPr>
          <w:ilvl w:val="0"/>
          <w:numId w:val="39"/>
        </w:numPr>
        <w:ind w:left="0"/>
        <w:rPr>
          <w:rFonts w:ascii="Bariol Regular" w:hAnsi="Bariol Regular"/>
        </w:rPr>
      </w:pPr>
      <w:r w:rsidRPr="0034479B">
        <w:rPr>
          <w:rFonts w:ascii="Bariol Regular" w:hAnsi="Bariol Regular"/>
        </w:rPr>
        <w:t>Share tips on responding to planning objections, design revisions and viability arguments</w:t>
      </w:r>
    </w:p>
    <w:p w14:paraId="33AC5171" w14:textId="77777777" w:rsidR="0068267D" w:rsidRPr="0034479B" w:rsidRDefault="0068267D" w:rsidP="00345217">
      <w:pPr>
        <w:numPr>
          <w:ilvl w:val="0"/>
          <w:numId w:val="39"/>
        </w:numPr>
        <w:ind w:left="0"/>
        <w:rPr>
          <w:rFonts w:ascii="Bariol Regular" w:hAnsi="Bariol Regular"/>
        </w:rPr>
      </w:pPr>
      <w:r w:rsidRPr="0034479B">
        <w:rPr>
          <w:rFonts w:ascii="Bariol Regular" w:hAnsi="Bariol Regular"/>
        </w:rPr>
        <w:t>Emphasise the importance of staying solutions-focused while upholding design values</w:t>
      </w:r>
    </w:p>
    <w:p w14:paraId="74BD2541"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outline one approach to resolving planning conflicts and one technique for presenting a design rationale during negotiations.</w:t>
      </w:r>
    </w:p>
    <w:p w14:paraId="37395D2A" w14:textId="49DB826E"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Advocating for </w:t>
      </w:r>
      <w:r w:rsidR="0034479B">
        <w:rPr>
          <w:rFonts w:ascii="Bariol Regular" w:hAnsi="Bariol Regular"/>
          <w:b/>
          <w:bCs/>
        </w:rPr>
        <w:t>p</w:t>
      </w:r>
      <w:r w:rsidRPr="0034479B">
        <w:rPr>
          <w:rFonts w:ascii="Bariol Regular" w:hAnsi="Bariol Regular"/>
          <w:b/>
          <w:bCs/>
        </w:rPr>
        <w:t xml:space="preserve">lace - Influencing </w:t>
      </w:r>
      <w:r w:rsidR="0034479B">
        <w:rPr>
          <w:rFonts w:ascii="Bariol Regular" w:hAnsi="Bariol Regular"/>
          <w:b/>
          <w:bCs/>
        </w:rPr>
        <w:t>l</w:t>
      </w:r>
      <w:r w:rsidRPr="0034479B">
        <w:rPr>
          <w:rFonts w:ascii="Bariol Regular" w:hAnsi="Bariol Regular"/>
          <w:b/>
          <w:bCs/>
        </w:rPr>
        <w:t>ong-</w:t>
      </w:r>
      <w:r w:rsidR="0034479B">
        <w:rPr>
          <w:rFonts w:ascii="Bariol Regular" w:hAnsi="Bariol Regular"/>
          <w:b/>
          <w:bCs/>
        </w:rPr>
        <w:t>t</w:t>
      </w:r>
      <w:r w:rsidRPr="0034479B">
        <w:rPr>
          <w:rFonts w:ascii="Bariol Regular" w:hAnsi="Bariol Regular"/>
          <w:b/>
          <w:bCs/>
        </w:rPr>
        <w:t xml:space="preserve">erm </w:t>
      </w:r>
      <w:r w:rsidR="0034479B">
        <w:rPr>
          <w:rFonts w:ascii="Bariol Regular" w:hAnsi="Bariol Regular"/>
          <w:b/>
          <w:bCs/>
        </w:rPr>
        <w:t>v</w:t>
      </w:r>
      <w:r w:rsidRPr="0034479B">
        <w:rPr>
          <w:rFonts w:ascii="Bariol Regular" w:hAnsi="Bariol Regular"/>
          <w:b/>
          <w:bCs/>
        </w:rPr>
        <w:t xml:space="preserve">alue </w:t>
      </w:r>
      <w:r w:rsidR="0034479B">
        <w:rPr>
          <w:rFonts w:ascii="Bariol Regular" w:hAnsi="Bariol Regular"/>
          <w:b/>
          <w:bCs/>
        </w:rPr>
        <w:t>t</w:t>
      </w:r>
      <w:r w:rsidRPr="0034479B">
        <w:rPr>
          <w:rFonts w:ascii="Bariol Regular" w:hAnsi="Bariol Regular"/>
          <w:b/>
          <w:bCs/>
        </w:rPr>
        <w:t xml:space="preserve">hrough </w:t>
      </w:r>
      <w:r w:rsidR="0034479B">
        <w:rPr>
          <w:rFonts w:ascii="Bariol Regular" w:hAnsi="Bariol Regular"/>
          <w:b/>
          <w:bCs/>
        </w:rPr>
        <w:t>d</w:t>
      </w:r>
      <w:r w:rsidRPr="0034479B">
        <w:rPr>
          <w:rFonts w:ascii="Bariol Regular" w:hAnsi="Bariol Regular"/>
          <w:b/>
          <w:bCs/>
        </w:rPr>
        <w:t>esign</w:t>
      </w:r>
    </w:p>
    <w:p w14:paraId="2EB7DC0A" w14:textId="77777777" w:rsidR="0068267D" w:rsidRPr="0034479B" w:rsidRDefault="0068267D" w:rsidP="00345217">
      <w:pPr>
        <w:rPr>
          <w:rFonts w:ascii="Bariol Regular" w:hAnsi="Bariol Regular"/>
        </w:rPr>
      </w:pPr>
      <w:r w:rsidRPr="0034479B">
        <w:rPr>
          <w:rFonts w:ascii="Bariol Regular" w:hAnsi="Bariol Regular"/>
          <w:b/>
          <w:bCs/>
        </w:rPr>
        <w:t>Session objective:</w:t>
      </w:r>
      <w:r w:rsidRPr="0034479B">
        <w:rPr>
          <w:rFonts w:ascii="Bariol Regular" w:hAnsi="Bariol Regular"/>
        </w:rPr>
        <w:br/>
        <w:t>Encourage architects to see the planning process as a platform for leadership in sustainable, socially valuable, and place-responsive design.</w:t>
      </w:r>
    </w:p>
    <w:p w14:paraId="5E8145EB" w14:textId="77777777" w:rsidR="0068267D" w:rsidRPr="0034479B" w:rsidRDefault="0068267D" w:rsidP="00345217">
      <w:pPr>
        <w:rPr>
          <w:rFonts w:ascii="Bariol Regular" w:hAnsi="Bariol Regular"/>
        </w:rPr>
      </w:pPr>
      <w:r w:rsidRPr="0034479B">
        <w:rPr>
          <w:rFonts w:ascii="Bariol Regular" w:hAnsi="Bariol Regular"/>
          <w:b/>
          <w:bCs/>
        </w:rPr>
        <w:lastRenderedPageBreak/>
        <w:t>Key speaker tasks:</w:t>
      </w:r>
    </w:p>
    <w:p w14:paraId="206443DB" w14:textId="77777777" w:rsidR="0068267D" w:rsidRPr="0034479B" w:rsidRDefault="0068267D" w:rsidP="00345217">
      <w:pPr>
        <w:numPr>
          <w:ilvl w:val="0"/>
          <w:numId w:val="40"/>
        </w:numPr>
        <w:ind w:left="0"/>
        <w:rPr>
          <w:rFonts w:ascii="Bariol Regular" w:hAnsi="Bariol Regular"/>
        </w:rPr>
      </w:pPr>
      <w:r w:rsidRPr="0034479B">
        <w:rPr>
          <w:rFonts w:ascii="Bariol Regular" w:hAnsi="Bariol Regular"/>
        </w:rPr>
        <w:t>Highlight the architect’s civic responsibility in shaping resilient, inclusive places</w:t>
      </w:r>
    </w:p>
    <w:p w14:paraId="418BE939" w14:textId="77777777" w:rsidR="0068267D" w:rsidRPr="0034479B" w:rsidRDefault="0068267D" w:rsidP="00345217">
      <w:pPr>
        <w:numPr>
          <w:ilvl w:val="0"/>
          <w:numId w:val="40"/>
        </w:numPr>
        <w:ind w:left="0"/>
        <w:rPr>
          <w:rFonts w:ascii="Bariol Regular" w:hAnsi="Bariol Regular"/>
        </w:rPr>
      </w:pPr>
      <w:r w:rsidRPr="0034479B">
        <w:rPr>
          <w:rFonts w:ascii="Bariol Regular" w:hAnsi="Bariol Regular"/>
        </w:rPr>
        <w:t>Share case studies where community support and effective negotiation led to better outcomes</w:t>
      </w:r>
    </w:p>
    <w:p w14:paraId="2F7F002E" w14:textId="77777777" w:rsidR="0068267D" w:rsidRPr="0034479B" w:rsidRDefault="0068267D" w:rsidP="00345217">
      <w:pPr>
        <w:numPr>
          <w:ilvl w:val="0"/>
          <w:numId w:val="40"/>
        </w:numPr>
        <w:ind w:left="0"/>
        <w:rPr>
          <w:rFonts w:ascii="Bariol Regular" w:hAnsi="Bariol Regular"/>
        </w:rPr>
      </w:pPr>
      <w:r w:rsidRPr="0034479B">
        <w:rPr>
          <w:rFonts w:ascii="Bariol Regular" w:hAnsi="Bariol Regular"/>
        </w:rPr>
        <w:t>Discuss how to integrate long-term value (e.g., social, environmental, contextual) into planning submissions</w:t>
      </w:r>
    </w:p>
    <w:p w14:paraId="3636C1B3" w14:textId="77777777" w:rsidR="0068267D" w:rsidRPr="0034479B" w:rsidRDefault="0068267D" w:rsidP="00345217">
      <w:pPr>
        <w:numPr>
          <w:ilvl w:val="0"/>
          <w:numId w:val="40"/>
        </w:numPr>
        <w:ind w:left="0"/>
        <w:rPr>
          <w:rFonts w:ascii="Bariol Regular" w:hAnsi="Bariol Regular"/>
        </w:rPr>
      </w:pPr>
      <w:r w:rsidRPr="0034479B">
        <w:rPr>
          <w:rFonts w:ascii="Bariol Regular" w:hAnsi="Bariol Regular"/>
        </w:rPr>
        <w:t>Explore different planning contexts (e.g. rural vs urban) and how to navigate their challenges</w:t>
      </w:r>
    </w:p>
    <w:p w14:paraId="6DB1B376"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should be able to cite at least one case where engagement influenced planning success and describe how advocacy for design quality contributed to social or environmental benefit.</w:t>
      </w:r>
    </w:p>
    <w:p w14:paraId="5ED944F2" w14:textId="77777777" w:rsidR="0068267D" w:rsidRPr="0034479B" w:rsidRDefault="0068267D" w:rsidP="00345217">
      <w:pPr>
        <w:rPr>
          <w:rFonts w:ascii="Bariol Regular" w:hAnsi="Bariol Regular"/>
          <w:b/>
          <w:bCs/>
        </w:rPr>
      </w:pPr>
      <w:r w:rsidRPr="0034479B">
        <w:rPr>
          <w:rFonts w:ascii="Bariol Regular" w:hAnsi="Bariol Regular"/>
          <w:b/>
          <w:bCs/>
        </w:rPr>
        <w:t>Speaker guidance:</w:t>
      </w:r>
    </w:p>
    <w:p w14:paraId="5036D02E" w14:textId="77777777" w:rsidR="0068267D" w:rsidRPr="0034479B" w:rsidRDefault="0068267D" w:rsidP="00345217">
      <w:pPr>
        <w:numPr>
          <w:ilvl w:val="0"/>
          <w:numId w:val="41"/>
        </w:numPr>
        <w:ind w:left="0"/>
        <w:rPr>
          <w:rFonts w:ascii="Bariol Regular" w:hAnsi="Bariol Regular"/>
        </w:rPr>
      </w:pPr>
      <w:r w:rsidRPr="0034479B">
        <w:rPr>
          <w:rFonts w:ascii="Bariol Regular" w:hAnsi="Bariol Regular"/>
        </w:rPr>
        <w:t>Make it practical. Share lived experience and show real-world outcomes: what worked, what didn’t, and why.</w:t>
      </w:r>
    </w:p>
    <w:p w14:paraId="61DD4D80" w14:textId="77777777" w:rsidR="0068267D" w:rsidRPr="0034479B" w:rsidRDefault="0068267D" w:rsidP="00345217">
      <w:pPr>
        <w:numPr>
          <w:ilvl w:val="0"/>
          <w:numId w:val="41"/>
        </w:numPr>
        <w:ind w:left="0"/>
        <w:rPr>
          <w:rFonts w:ascii="Bariol Regular" w:hAnsi="Bariol Regular"/>
        </w:rPr>
      </w:pPr>
      <w:r w:rsidRPr="0034479B">
        <w:rPr>
          <w:rFonts w:ascii="Bariol Regular" w:hAnsi="Bariol Regular"/>
        </w:rPr>
        <w:t>Be audience aware. Many attendees will be architects working across scales, balance planning theory with examples from housing, community buildings, or public realm.</w:t>
      </w:r>
    </w:p>
    <w:p w14:paraId="01F30AB6" w14:textId="77777777" w:rsidR="0068267D" w:rsidRPr="0034479B" w:rsidRDefault="0068267D" w:rsidP="00345217">
      <w:pPr>
        <w:numPr>
          <w:ilvl w:val="0"/>
          <w:numId w:val="41"/>
        </w:numPr>
        <w:ind w:left="0"/>
        <w:rPr>
          <w:rFonts w:ascii="Bariol Regular" w:hAnsi="Bariol Regular"/>
        </w:rPr>
      </w:pPr>
      <w:r w:rsidRPr="0034479B">
        <w:rPr>
          <w:rFonts w:ascii="Bariol Regular" w:hAnsi="Bariol Regular"/>
        </w:rPr>
        <w:t>Use visuals strategically. Planning is a visual discipline - clear graphics, annotated plans, and simple diagrams help bridge communication gaps.</w:t>
      </w:r>
    </w:p>
    <w:p w14:paraId="63EE881C" w14:textId="77777777" w:rsidR="0068267D" w:rsidRPr="0034479B" w:rsidRDefault="0068267D" w:rsidP="00345217">
      <w:pPr>
        <w:numPr>
          <w:ilvl w:val="0"/>
          <w:numId w:val="41"/>
        </w:numPr>
        <w:ind w:left="0"/>
        <w:rPr>
          <w:rFonts w:ascii="Bariol Regular" w:hAnsi="Bariol Regular"/>
        </w:rPr>
      </w:pPr>
      <w:r w:rsidRPr="0034479B">
        <w:rPr>
          <w:rFonts w:ascii="Bariol Regular" w:hAnsi="Bariol Regular"/>
        </w:rPr>
        <w:t>Highlight transferable techniques. Whether in small infill or major masterplans, draw out common engagement and negotiation strategies.</w:t>
      </w:r>
    </w:p>
    <w:p w14:paraId="6E556ACB" w14:textId="77777777" w:rsidR="0079422C" w:rsidRPr="0034479B" w:rsidRDefault="0079422C" w:rsidP="00345217">
      <w:pPr>
        <w:ind w:left="-360"/>
        <w:rPr>
          <w:rFonts w:ascii="Bariol Regular" w:hAnsi="Bariol Regular"/>
        </w:rPr>
      </w:pPr>
    </w:p>
    <w:p w14:paraId="4643F6E2" w14:textId="3DB56CE4" w:rsidR="0068267D" w:rsidRPr="0034479B" w:rsidRDefault="0068267D" w:rsidP="0034479B">
      <w:pPr>
        <w:pStyle w:val="Heading2"/>
      </w:pPr>
      <w:r w:rsidRPr="0034479B">
        <w:t>Topic 9</w:t>
      </w:r>
      <w:r w:rsidR="0034479B">
        <w:t>:</w:t>
      </w:r>
      <w:r w:rsidRPr="0034479B">
        <w:t xml:space="preserve"> Building </w:t>
      </w:r>
      <w:r w:rsidR="0034479B">
        <w:t>c</w:t>
      </w:r>
      <w:r w:rsidRPr="0034479B">
        <w:t xml:space="preserve">onservation and </w:t>
      </w:r>
      <w:r w:rsidR="0034479B">
        <w:t>h</w:t>
      </w:r>
      <w:r w:rsidRPr="0034479B">
        <w:t>eritage</w:t>
      </w:r>
    </w:p>
    <w:p w14:paraId="38630D66" w14:textId="15B57B71" w:rsidR="0068267D" w:rsidRPr="0034479B" w:rsidRDefault="0068267D" w:rsidP="00345217">
      <w:pPr>
        <w:rPr>
          <w:rFonts w:ascii="Bariol Regular" w:hAnsi="Bariol Regular"/>
          <w:b/>
          <w:bCs/>
        </w:rPr>
      </w:pPr>
      <w:r w:rsidRPr="0034479B">
        <w:rPr>
          <w:rFonts w:ascii="Bariol Regular" w:hAnsi="Bariol Regular"/>
          <w:b/>
          <w:bCs/>
        </w:rPr>
        <w:t xml:space="preserve">Making </w:t>
      </w:r>
      <w:r w:rsidR="0034479B">
        <w:rPr>
          <w:rFonts w:ascii="Bariol Regular" w:hAnsi="Bariol Regular"/>
          <w:b/>
          <w:bCs/>
        </w:rPr>
        <w:t>h</w:t>
      </w:r>
      <w:r w:rsidRPr="0034479B">
        <w:rPr>
          <w:rFonts w:ascii="Bariol Regular" w:hAnsi="Bariol Regular"/>
          <w:b/>
          <w:bCs/>
        </w:rPr>
        <w:t xml:space="preserve">eritage </w:t>
      </w:r>
      <w:r w:rsidR="0034479B">
        <w:rPr>
          <w:rFonts w:ascii="Bariol Regular" w:hAnsi="Bariol Regular"/>
          <w:b/>
          <w:bCs/>
        </w:rPr>
        <w:t>m</w:t>
      </w:r>
      <w:r w:rsidRPr="0034479B">
        <w:rPr>
          <w:rFonts w:ascii="Bariol Regular" w:hAnsi="Bariol Regular"/>
          <w:b/>
          <w:bCs/>
        </w:rPr>
        <w:t>atter:</w:t>
      </w:r>
      <w:r w:rsidRPr="0034479B">
        <w:rPr>
          <w:rFonts w:ascii="Bariol Regular" w:hAnsi="Bariol Regular"/>
        </w:rPr>
        <w:t xml:space="preserve"> The </w:t>
      </w:r>
      <w:r w:rsidR="7B34FB2C" w:rsidRPr="0034479B">
        <w:rPr>
          <w:rFonts w:ascii="Bariol Regular" w:hAnsi="Bariol Regular"/>
        </w:rPr>
        <w:t>p</w:t>
      </w:r>
      <w:r w:rsidRPr="0034479B">
        <w:rPr>
          <w:rFonts w:ascii="Bariol Regular" w:hAnsi="Bariol Regular"/>
        </w:rPr>
        <w:t xml:space="preserve">olitics of </w:t>
      </w:r>
      <w:r w:rsidR="68F8C8BA" w:rsidRPr="0034479B">
        <w:rPr>
          <w:rFonts w:ascii="Bariol Regular" w:hAnsi="Bariol Regular"/>
        </w:rPr>
        <w:t>p</w:t>
      </w:r>
      <w:r w:rsidRPr="0034479B">
        <w:rPr>
          <w:rFonts w:ascii="Bariol Regular" w:hAnsi="Bariol Regular"/>
        </w:rPr>
        <w:t xml:space="preserve">reserving the </w:t>
      </w:r>
      <w:r w:rsidR="434460F1" w:rsidRPr="0034479B">
        <w:rPr>
          <w:rFonts w:ascii="Bariol Regular" w:hAnsi="Bariol Regular"/>
        </w:rPr>
        <w:t>p</w:t>
      </w:r>
      <w:r w:rsidRPr="0034479B">
        <w:rPr>
          <w:rFonts w:ascii="Bariol Regular" w:hAnsi="Bariol Regular"/>
        </w:rPr>
        <w:t>ast</w:t>
      </w:r>
      <w:r w:rsidRPr="0034479B">
        <w:rPr>
          <w:rFonts w:ascii="Bariol Regular" w:hAnsi="Bariol Regular"/>
          <w:b/>
          <w:bCs/>
        </w:rPr>
        <w:t xml:space="preserve"> </w:t>
      </w:r>
    </w:p>
    <w:p w14:paraId="4B05DEF7" w14:textId="77777777" w:rsidR="0068267D" w:rsidRPr="0034479B" w:rsidRDefault="0068267D" w:rsidP="00345217">
      <w:pPr>
        <w:rPr>
          <w:rFonts w:ascii="Bariol Regular" w:hAnsi="Bariol Regular"/>
        </w:rPr>
      </w:pPr>
      <w:r w:rsidRPr="0034479B">
        <w:rPr>
          <w:rFonts w:ascii="Bariol Regular" w:hAnsi="Bariol Regular"/>
        </w:rPr>
        <w:t>This course explores the political and cultural dimensions of physical heritage, examining how historical buildings are valued, preserved, and contested in modern society. Participants will gain insight into the factors influencing decisions about heritage conservation, including social, political, and economic considerations. </w:t>
      </w:r>
    </w:p>
    <w:p w14:paraId="3B478C90" w14:textId="77777777" w:rsidR="0068267D" w:rsidRPr="0034479B" w:rsidRDefault="0068267D" w:rsidP="00345217">
      <w:pPr>
        <w:rPr>
          <w:rFonts w:ascii="Bariol Regular" w:hAnsi="Bariol Regular"/>
        </w:rPr>
      </w:pPr>
      <w:r w:rsidRPr="0034479B">
        <w:rPr>
          <w:rFonts w:ascii="Bariol Regular" w:hAnsi="Bariol Regular"/>
        </w:rPr>
        <w:t>The course will also discuss the role of architects in navigating the complexities of heritage protection, balancing public interest, historical significance, and contemporary needs. Attendees will gain a deeper understanding of the broader context in which heritage decisions are made and how to advocate for the meaningful preservation of the built environment. </w:t>
      </w:r>
    </w:p>
    <w:p w14:paraId="327875C9" w14:textId="49B5229F"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Understanding </w:t>
      </w:r>
      <w:r w:rsidR="0034479B">
        <w:rPr>
          <w:rFonts w:ascii="Bariol Regular" w:hAnsi="Bariol Regular"/>
          <w:b/>
          <w:bCs/>
        </w:rPr>
        <w:t>h</w:t>
      </w:r>
      <w:r w:rsidRPr="0034479B">
        <w:rPr>
          <w:rFonts w:ascii="Bariol Regular" w:hAnsi="Bariol Regular"/>
          <w:b/>
          <w:bCs/>
        </w:rPr>
        <w:t xml:space="preserve">eritage - Who </w:t>
      </w:r>
      <w:r w:rsidR="0034479B">
        <w:rPr>
          <w:rFonts w:ascii="Bariol Regular" w:hAnsi="Bariol Regular"/>
          <w:b/>
          <w:bCs/>
        </w:rPr>
        <w:t>d</w:t>
      </w:r>
      <w:r w:rsidRPr="0034479B">
        <w:rPr>
          <w:rFonts w:ascii="Bariol Regular" w:hAnsi="Bariol Regular"/>
          <w:b/>
          <w:bCs/>
        </w:rPr>
        <w:t xml:space="preserve">ecides </w:t>
      </w:r>
      <w:r w:rsidR="0034479B">
        <w:rPr>
          <w:rFonts w:ascii="Bariol Regular" w:hAnsi="Bariol Regular"/>
          <w:b/>
          <w:bCs/>
        </w:rPr>
        <w:t>w</w:t>
      </w:r>
      <w:r w:rsidRPr="0034479B">
        <w:rPr>
          <w:rFonts w:ascii="Bariol Regular" w:hAnsi="Bariol Regular"/>
          <w:b/>
          <w:bCs/>
        </w:rPr>
        <w:t xml:space="preserve">hat </w:t>
      </w:r>
      <w:r w:rsidR="0034479B">
        <w:rPr>
          <w:rFonts w:ascii="Bariol Regular" w:hAnsi="Bariol Regular"/>
          <w:b/>
          <w:bCs/>
        </w:rPr>
        <w:t>m</w:t>
      </w:r>
      <w:r w:rsidRPr="0034479B">
        <w:rPr>
          <w:rFonts w:ascii="Bariol Regular" w:hAnsi="Bariol Regular"/>
          <w:b/>
          <w:bCs/>
        </w:rPr>
        <w:t>atters?</w:t>
      </w:r>
    </w:p>
    <w:p w14:paraId="524B6B2C" w14:textId="77777777" w:rsidR="0068267D" w:rsidRPr="0034479B" w:rsidRDefault="0068267D" w:rsidP="00345217">
      <w:pPr>
        <w:rPr>
          <w:rFonts w:ascii="Bariol Regular" w:hAnsi="Bariol Regular"/>
        </w:rPr>
      </w:pPr>
      <w:r w:rsidRPr="0034479B">
        <w:rPr>
          <w:rFonts w:ascii="Bariol Regular" w:hAnsi="Bariol Regular"/>
          <w:b/>
          <w:bCs/>
        </w:rPr>
        <w:t>Learning objective:</w:t>
      </w:r>
      <w:r w:rsidRPr="0034479B">
        <w:rPr>
          <w:rFonts w:ascii="Bariol Regular" w:hAnsi="Bariol Regular"/>
        </w:rPr>
        <w:br/>
        <w:t>Attendees will be able to describe the social, political, and cultural forces that influence heritage decisions and identify whose voices are often excluded in heritage narratives.</w:t>
      </w:r>
    </w:p>
    <w:p w14:paraId="325B57F1" w14:textId="77777777" w:rsidR="0068267D" w:rsidRPr="0034479B" w:rsidRDefault="0068267D" w:rsidP="00345217">
      <w:pPr>
        <w:rPr>
          <w:rFonts w:ascii="Bariol Regular" w:hAnsi="Bariol Regular"/>
        </w:rPr>
      </w:pPr>
      <w:r w:rsidRPr="0034479B">
        <w:rPr>
          <w:rFonts w:ascii="Bariol Regular" w:hAnsi="Bariol Regular"/>
          <w:b/>
          <w:bCs/>
        </w:rPr>
        <w:t>Key points to cover:</w:t>
      </w:r>
    </w:p>
    <w:p w14:paraId="75499409" w14:textId="77777777" w:rsidR="0068267D" w:rsidRPr="0034479B" w:rsidRDefault="0068267D" w:rsidP="00345217">
      <w:pPr>
        <w:numPr>
          <w:ilvl w:val="0"/>
          <w:numId w:val="42"/>
        </w:numPr>
        <w:ind w:left="0"/>
        <w:rPr>
          <w:rFonts w:ascii="Bariol Regular" w:hAnsi="Bariol Regular"/>
        </w:rPr>
      </w:pPr>
      <w:r w:rsidRPr="0034479B">
        <w:rPr>
          <w:rFonts w:ascii="Bariol Regular" w:hAnsi="Bariol Regular"/>
        </w:rPr>
        <w:t>Define ‘heritage’ and explain who determines its significance.</w:t>
      </w:r>
    </w:p>
    <w:p w14:paraId="22C11528" w14:textId="77777777" w:rsidR="0068267D" w:rsidRPr="0034479B" w:rsidRDefault="0068267D" w:rsidP="00345217">
      <w:pPr>
        <w:numPr>
          <w:ilvl w:val="0"/>
          <w:numId w:val="42"/>
        </w:numPr>
        <w:ind w:left="0"/>
        <w:rPr>
          <w:rFonts w:ascii="Bariol Regular" w:hAnsi="Bariol Regular"/>
        </w:rPr>
      </w:pPr>
      <w:r w:rsidRPr="0034479B">
        <w:rPr>
          <w:rFonts w:ascii="Bariol Regular" w:hAnsi="Bariol Regular"/>
        </w:rPr>
        <w:lastRenderedPageBreak/>
        <w:t>Discuss how politics, identity, and power shape heritage outcomes.</w:t>
      </w:r>
    </w:p>
    <w:p w14:paraId="64556AFB" w14:textId="77777777" w:rsidR="0068267D" w:rsidRPr="0034479B" w:rsidRDefault="0068267D" w:rsidP="00345217">
      <w:pPr>
        <w:numPr>
          <w:ilvl w:val="0"/>
          <w:numId w:val="42"/>
        </w:numPr>
        <w:ind w:left="0"/>
        <w:rPr>
          <w:rFonts w:ascii="Bariol Regular" w:hAnsi="Bariol Regular"/>
        </w:rPr>
      </w:pPr>
      <w:r w:rsidRPr="0034479B">
        <w:rPr>
          <w:rFonts w:ascii="Bariol Regular" w:hAnsi="Bariol Regular"/>
        </w:rPr>
        <w:t>Identify underrepresented groups and narratives in heritage conservation.</w:t>
      </w:r>
    </w:p>
    <w:p w14:paraId="3BF61C04" w14:textId="77777777" w:rsidR="0068267D" w:rsidRPr="0034479B" w:rsidRDefault="0068267D" w:rsidP="00345217">
      <w:pPr>
        <w:numPr>
          <w:ilvl w:val="0"/>
          <w:numId w:val="42"/>
        </w:numPr>
        <w:ind w:left="0"/>
        <w:rPr>
          <w:rFonts w:ascii="Bariol Regular" w:hAnsi="Bariol Regular"/>
        </w:rPr>
      </w:pPr>
      <w:r w:rsidRPr="0034479B">
        <w:rPr>
          <w:rFonts w:ascii="Bariol Regular" w:hAnsi="Bariol Regular"/>
        </w:rPr>
        <w:t>Summarise the impact of listing and designation frameworks on preservation.</w:t>
      </w:r>
    </w:p>
    <w:p w14:paraId="6B9D9074"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critically reflect on how heritage value is defined and who has the power to shape heritage narratives. They will be able to recognise the influence of social, political, and cultural forces on heritage decisions, and identify whose voices and histories are often excluded from mainstream conservation efforts.</w:t>
      </w:r>
    </w:p>
    <w:p w14:paraId="38B01769" w14:textId="692CE237"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Heritage in </w:t>
      </w:r>
      <w:r w:rsidR="0034479B">
        <w:rPr>
          <w:rFonts w:ascii="Bariol Regular" w:hAnsi="Bariol Regular"/>
          <w:b/>
          <w:bCs/>
        </w:rPr>
        <w:t>p</w:t>
      </w:r>
      <w:r w:rsidRPr="0034479B">
        <w:rPr>
          <w:rFonts w:ascii="Bariol Regular" w:hAnsi="Bariol Regular"/>
          <w:b/>
          <w:bCs/>
        </w:rPr>
        <w:t xml:space="preserve">ractice - Balancing </w:t>
      </w:r>
      <w:r w:rsidR="0034479B">
        <w:rPr>
          <w:rFonts w:ascii="Bariol Regular" w:hAnsi="Bariol Regular"/>
          <w:b/>
          <w:bCs/>
        </w:rPr>
        <w:t>s</w:t>
      </w:r>
      <w:r w:rsidRPr="0034479B">
        <w:rPr>
          <w:rFonts w:ascii="Bariol Regular" w:hAnsi="Bariol Regular"/>
          <w:b/>
          <w:bCs/>
        </w:rPr>
        <w:t xml:space="preserve">ignificance with </w:t>
      </w:r>
      <w:r w:rsidR="0034479B">
        <w:rPr>
          <w:rFonts w:ascii="Bariol Regular" w:hAnsi="Bariol Regular"/>
          <w:b/>
          <w:bCs/>
        </w:rPr>
        <w:t>c</w:t>
      </w:r>
      <w:r w:rsidRPr="0034479B">
        <w:rPr>
          <w:rFonts w:ascii="Bariol Regular" w:hAnsi="Bariol Regular"/>
          <w:b/>
          <w:bCs/>
        </w:rPr>
        <w:t>hange</w:t>
      </w:r>
    </w:p>
    <w:p w14:paraId="567EE7EB" w14:textId="77777777" w:rsidR="0068267D" w:rsidRPr="0034479B" w:rsidRDefault="0068267D" w:rsidP="00345217">
      <w:pPr>
        <w:rPr>
          <w:rFonts w:ascii="Bariol Regular" w:hAnsi="Bariol Regular"/>
        </w:rPr>
      </w:pPr>
      <w:r w:rsidRPr="0034479B">
        <w:rPr>
          <w:rFonts w:ascii="Bariol Regular" w:hAnsi="Bariol Regular"/>
          <w:b/>
          <w:bCs/>
        </w:rPr>
        <w:t>Learning objective:</w:t>
      </w:r>
      <w:r w:rsidRPr="0034479B">
        <w:rPr>
          <w:rFonts w:ascii="Bariol Regular" w:hAnsi="Bariol Regular"/>
        </w:rPr>
        <w:br/>
        <w:t>Attendees will be able to apply principles of heritage-led design to reconcile historic preservation with modern needs such as accessibility, sustainability, and adaptive reuse.</w:t>
      </w:r>
    </w:p>
    <w:p w14:paraId="5D93F4DE" w14:textId="77777777" w:rsidR="0068267D" w:rsidRPr="0034479B" w:rsidRDefault="0068267D" w:rsidP="00345217">
      <w:pPr>
        <w:rPr>
          <w:rFonts w:ascii="Bariol Regular" w:hAnsi="Bariol Regular"/>
        </w:rPr>
      </w:pPr>
      <w:r w:rsidRPr="0034479B">
        <w:rPr>
          <w:rFonts w:ascii="Bariol Regular" w:hAnsi="Bariol Regular"/>
          <w:b/>
          <w:bCs/>
        </w:rPr>
        <w:t>Key points to cover:</w:t>
      </w:r>
    </w:p>
    <w:p w14:paraId="1025C1F7" w14:textId="77777777" w:rsidR="0068267D" w:rsidRPr="0034479B" w:rsidRDefault="0068267D" w:rsidP="00345217">
      <w:pPr>
        <w:numPr>
          <w:ilvl w:val="0"/>
          <w:numId w:val="43"/>
        </w:numPr>
        <w:ind w:left="0"/>
        <w:rPr>
          <w:rFonts w:ascii="Bariol Regular" w:hAnsi="Bariol Regular"/>
        </w:rPr>
      </w:pPr>
      <w:r w:rsidRPr="0034479B">
        <w:rPr>
          <w:rFonts w:ascii="Bariol Regular" w:hAnsi="Bariol Regular"/>
        </w:rPr>
        <w:t>Outline heritage-sensitive adaptation strategies compliant with listed building regulations.</w:t>
      </w:r>
    </w:p>
    <w:p w14:paraId="138EE7FE" w14:textId="77777777" w:rsidR="0068267D" w:rsidRPr="0034479B" w:rsidRDefault="0068267D" w:rsidP="00345217">
      <w:pPr>
        <w:numPr>
          <w:ilvl w:val="0"/>
          <w:numId w:val="43"/>
        </w:numPr>
        <w:ind w:left="0"/>
        <w:rPr>
          <w:rFonts w:ascii="Bariol Regular" w:hAnsi="Bariol Regular"/>
        </w:rPr>
      </w:pPr>
      <w:r w:rsidRPr="0034479B">
        <w:rPr>
          <w:rFonts w:ascii="Bariol Regular" w:hAnsi="Bariol Regular"/>
        </w:rPr>
        <w:t>Evaluate how to improve building performance while respecting historic fabric.</w:t>
      </w:r>
    </w:p>
    <w:p w14:paraId="6C66A4C8" w14:textId="77777777" w:rsidR="0068267D" w:rsidRPr="0034479B" w:rsidRDefault="0068267D" w:rsidP="00345217">
      <w:pPr>
        <w:numPr>
          <w:ilvl w:val="0"/>
          <w:numId w:val="43"/>
        </w:numPr>
        <w:ind w:left="0"/>
        <w:rPr>
          <w:rFonts w:ascii="Bariol Regular" w:hAnsi="Bariol Regular"/>
        </w:rPr>
      </w:pPr>
      <w:r w:rsidRPr="0034479B">
        <w:rPr>
          <w:rFonts w:ascii="Bariol Regular" w:hAnsi="Bariol Regular"/>
        </w:rPr>
        <w:t>Present case studies demonstrating sustainable interventions in heritage contexts.</w:t>
      </w:r>
    </w:p>
    <w:p w14:paraId="38CC7E9F" w14:textId="77777777" w:rsidR="0068267D" w:rsidRPr="0034479B" w:rsidRDefault="0068267D" w:rsidP="00345217">
      <w:pPr>
        <w:numPr>
          <w:ilvl w:val="0"/>
          <w:numId w:val="43"/>
        </w:numPr>
        <w:ind w:left="0"/>
        <w:rPr>
          <w:rFonts w:ascii="Bariol Regular" w:hAnsi="Bariol Regular"/>
        </w:rPr>
      </w:pPr>
      <w:r w:rsidRPr="0034479B">
        <w:rPr>
          <w:rFonts w:ascii="Bariol Regular" w:hAnsi="Bariol Regular"/>
        </w:rPr>
        <w:t>Discuss working within conservation areas and relevant legal frameworks.</w:t>
      </w:r>
    </w:p>
    <w:p w14:paraId="18227E3E"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integrate principles of heritage-led design into their professional practice, balancing the preservation of historic character with modern requirements such as accessibility, sustainability, and adaptive reuse. They will understand how to apply regulations effectively while proposing sensitive, future-facing design interventions.</w:t>
      </w:r>
    </w:p>
    <w:p w14:paraId="252EBF44" w14:textId="44B6B20B"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Conflict, </w:t>
      </w:r>
      <w:r w:rsidR="0034479B">
        <w:rPr>
          <w:rFonts w:ascii="Bariol Regular" w:hAnsi="Bariol Regular"/>
          <w:b/>
          <w:bCs/>
        </w:rPr>
        <w:t>c</w:t>
      </w:r>
      <w:r w:rsidRPr="0034479B">
        <w:rPr>
          <w:rFonts w:ascii="Bariol Regular" w:hAnsi="Bariol Regular"/>
          <w:b/>
          <w:bCs/>
        </w:rPr>
        <w:t>ontroversy</w:t>
      </w:r>
      <w:r w:rsidR="0034479B">
        <w:rPr>
          <w:rFonts w:ascii="Bariol Regular" w:hAnsi="Bariol Regular"/>
          <w:b/>
          <w:bCs/>
        </w:rPr>
        <w:t>,</w:t>
      </w:r>
      <w:r w:rsidRPr="0034479B">
        <w:rPr>
          <w:rFonts w:ascii="Bariol Regular" w:hAnsi="Bariol Regular"/>
          <w:b/>
          <w:bCs/>
        </w:rPr>
        <w:t xml:space="preserve"> and </w:t>
      </w:r>
      <w:r w:rsidR="0034479B">
        <w:rPr>
          <w:rFonts w:ascii="Bariol Regular" w:hAnsi="Bariol Regular"/>
          <w:b/>
          <w:bCs/>
        </w:rPr>
        <w:t>c</w:t>
      </w:r>
      <w:r w:rsidRPr="0034479B">
        <w:rPr>
          <w:rFonts w:ascii="Bariol Regular" w:hAnsi="Bariol Regular"/>
          <w:b/>
          <w:bCs/>
        </w:rPr>
        <w:t xml:space="preserve">ommunity - When </w:t>
      </w:r>
      <w:r w:rsidR="0034479B">
        <w:rPr>
          <w:rFonts w:ascii="Bariol Regular" w:hAnsi="Bariol Regular"/>
          <w:b/>
          <w:bCs/>
        </w:rPr>
        <w:t>h</w:t>
      </w:r>
      <w:r w:rsidRPr="0034479B">
        <w:rPr>
          <w:rFonts w:ascii="Bariol Regular" w:hAnsi="Bariol Regular"/>
          <w:b/>
          <w:bCs/>
        </w:rPr>
        <w:t xml:space="preserve">eritage </w:t>
      </w:r>
      <w:r w:rsidR="0034479B">
        <w:rPr>
          <w:rFonts w:ascii="Bariol Regular" w:hAnsi="Bariol Regular"/>
          <w:b/>
          <w:bCs/>
        </w:rPr>
        <w:t>g</w:t>
      </w:r>
      <w:r w:rsidRPr="0034479B">
        <w:rPr>
          <w:rFonts w:ascii="Bariol Regular" w:hAnsi="Bariol Regular"/>
          <w:b/>
          <w:bCs/>
        </w:rPr>
        <w:t xml:space="preserve">ets </w:t>
      </w:r>
      <w:r w:rsidR="0034479B">
        <w:rPr>
          <w:rFonts w:ascii="Bariol Regular" w:hAnsi="Bariol Regular"/>
          <w:b/>
          <w:bCs/>
        </w:rPr>
        <w:t>p</w:t>
      </w:r>
      <w:r w:rsidRPr="0034479B">
        <w:rPr>
          <w:rFonts w:ascii="Bariol Regular" w:hAnsi="Bariol Regular"/>
          <w:b/>
          <w:bCs/>
        </w:rPr>
        <w:t>olitical</w:t>
      </w:r>
    </w:p>
    <w:p w14:paraId="0D6C4A7B" w14:textId="77777777" w:rsidR="0068267D" w:rsidRPr="0034479B" w:rsidRDefault="0068267D" w:rsidP="00345217">
      <w:pPr>
        <w:rPr>
          <w:rFonts w:ascii="Bariol Regular" w:hAnsi="Bariol Regular"/>
          <w:b/>
          <w:bCs/>
        </w:rPr>
      </w:pPr>
      <w:r w:rsidRPr="0034479B">
        <w:rPr>
          <w:rFonts w:ascii="Bariol Regular" w:hAnsi="Bariol Regular"/>
          <w:b/>
          <w:bCs/>
        </w:rPr>
        <w:t>Learning objective:</w:t>
      </w:r>
    </w:p>
    <w:p w14:paraId="0E71FBB2" w14:textId="77777777" w:rsidR="0068267D" w:rsidRPr="0034479B" w:rsidRDefault="0068267D" w:rsidP="00345217">
      <w:pPr>
        <w:rPr>
          <w:rFonts w:ascii="Bariol Regular" w:hAnsi="Bariol Regular"/>
        </w:rPr>
      </w:pPr>
      <w:r w:rsidRPr="0034479B">
        <w:rPr>
          <w:rFonts w:ascii="Bariol Regular" w:hAnsi="Bariol Regular"/>
        </w:rPr>
        <w:t>Attendees will be able to analyse examples of heritage conflicts and formulate approaches to engage constructively with public opinion and local activism.</w:t>
      </w:r>
    </w:p>
    <w:p w14:paraId="45D1992E" w14:textId="77777777" w:rsidR="0068267D" w:rsidRPr="0034479B" w:rsidRDefault="0068267D" w:rsidP="00345217">
      <w:pPr>
        <w:rPr>
          <w:rFonts w:ascii="Bariol Regular" w:hAnsi="Bariol Regular"/>
        </w:rPr>
      </w:pPr>
      <w:r w:rsidRPr="0034479B">
        <w:rPr>
          <w:rFonts w:ascii="Bariol Regular" w:hAnsi="Bariol Regular"/>
          <w:b/>
          <w:bCs/>
        </w:rPr>
        <w:t>Key points to cover:</w:t>
      </w:r>
    </w:p>
    <w:p w14:paraId="14EE586C" w14:textId="77777777" w:rsidR="0068267D" w:rsidRPr="0034479B" w:rsidRDefault="0068267D" w:rsidP="00345217">
      <w:pPr>
        <w:numPr>
          <w:ilvl w:val="0"/>
          <w:numId w:val="44"/>
        </w:numPr>
        <w:tabs>
          <w:tab w:val="clear" w:pos="720"/>
          <w:tab w:val="num" w:pos="360"/>
        </w:tabs>
        <w:ind w:left="360"/>
        <w:rPr>
          <w:rFonts w:ascii="Bariol Regular" w:hAnsi="Bariol Regular"/>
        </w:rPr>
      </w:pPr>
      <w:r w:rsidRPr="0034479B">
        <w:rPr>
          <w:rFonts w:ascii="Bariol Regular" w:hAnsi="Bariol Regular"/>
        </w:rPr>
        <w:t>Identify common sources of conflict in heritage projects (e.g., redevelopment, demolition).</w:t>
      </w:r>
    </w:p>
    <w:p w14:paraId="16C2F17E" w14:textId="77777777" w:rsidR="0068267D" w:rsidRPr="0034479B" w:rsidRDefault="0068267D" w:rsidP="00345217">
      <w:pPr>
        <w:numPr>
          <w:ilvl w:val="0"/>
          <w:numId w:val="44"/>
        </w:numPr>
        <w:tabs>
          <w:tab w:val="clear" w:pos="720"/>
          <w:tab w:val="num" w:pos="360"/>
        </w:tabs>
        <w:ind w:left="360"/>
        <w:rPr>
          <w:rFonts w:ascii="Bariol Regular" w:hAnsi="Bariol Regular"/>
        </w:rPr>
      </w:pPr>
      <w:r w:rsidRPr="0034479B">
        <w:rPr>
          <w:rFonts w:ascii="Bariol Regular" w:hAnsi="Bariol Regular"/>
        </w:rPr>
        <w:t>Explain the role of community activism and public consultation.</w:t>
      </w:r>
    </w:p>
    <w:p w14:paraId="4FB72279" w14:textId="77777777" w:rsidR="0068267D" w:rsidRPr="0034479B" w:rsidRDefault="0068267D" w:rsidP="00345217">
      <w:pPr>
        <w:numPr>
          <w:ilvl w:val="0"/>
          <w:numId w:val="44"/>
        </w:numPr>
        <w:tabs>
          <w:tab w:val="clear" w:pos="720"/>
          <w:tab w:val="num" w:pos="360"/>
        </w:tabs>
        <w:ind w:left="360"/>
        <w:rPr>
          <w:rFonts w:ascii="Bariol Regular" w:hAnsi="Bariol Regular"/>
        </w:rPr>
      </w:pPr>
      <w:r w:rsidRPr="0034479B">
        <w:rPr>
          <w:rFonts w:ascii="Bariol Regular" w:hAnsi="Bariol Regular"/>
        </w:rPr>
        <w:t>Discuss strategies for ethical and culturally sensitive negotiations.</w:t>
      </w:r>
    </w:p>
    <w:p w14:paraId="3FB26289" w14:textId="77777777" w:rsidR="0068267D" w:rsidRPr="0034479B" w:rsidRDefault="0068267D" w:rsidP="00345217">
      <w:pPr>
        <w:numPr>
          <w:ilvl w:val="0"/>
          <w:numId w:val="44"/>
        </w:numPr>
        <w:tabs>
          <w:tab w:val="clear" w:pos="720"/>
          <w:tab w:val="num" w:pos="360"/>
        </w:tabs>
        <w:ind w:left="360"/>
        <w:rPr>
          <w:rFonts w:ascii="Bariol Regular" w:hAnsi="Bariol Regular"/>
        </w:rPr>
      </w:pPr>
      <w:r w:rsidRPr="0034479B">
        <w:rPr>
          <w:rFonts w:ascii="Bariol Regular" w:hAnsi="Bariol Regular"/>
        </w:rPr>
        <w:t>Provide methods to balance heritage protection with development pressures.</w:t>
      </w:r>
    </w:p>
    <w:p w14:paraId="397AEECC"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identify and evaluate the sources of conflict in heritage projects and formulate informed strategies to manage stakeholder tensions. They will be equipped to engage ethically and constructively with public opinion, activism, and competing values in politically sensitive heritage contexts.</w:t>
      </w:r>
    </w:p>
    <w:p w14:paraId="5F818B0E" w14:textId="63010D47" w:rsidR="0068267D" w:rsidRPr="0034479B" w:rsidRDefault="0068267D" w:rsidP="00345217">
      <w:pPr>
        <w:rPr>
          <w:rFonts w:ascii="Bariol Regular" w:hAnsi="Bariol Regular"/>
          <w:b/>
          <w:bCs/>
        </w:rPr>
      </w:pPr>
      <w:r w:rsidRPr="0034479B">
        <w:rPr>
          <w:rFonts w:ascii="Bariol Regular" w:hAnsi="Bariol Regular"/>
          <w:b/>
          <w:bCs/>
          <w:color w:val="0070C0"/>
        </w:rPr>
        <w:lastRenderedPageBreak/>
        <w:t xml:space="preserve">Lesson 4: </w:t>
      </w:r>
      <w:r w:rsidRPr="0034479B">
        <w:rPr>
          <w:rFonts w:ascii="Bariol Regular" w:hAnsi="Bariol Regular"/>
          <w:b/>
          <w:bCs/>
        </w:rPr>
        <w:t xml:space="preserve">Advocating for </w:t>
      </w:r>
      <w:r w:rsidR="0034479B">
        <w:rPr>
          <w:rFonts w:ascii="Bariol Regular" w:hAnsi="Bariol Regular"/>
          <w:b/>
          <w:bCs/>
        </w:rPr>
        <w:t>h</w:t>
      </w:r>
      <w:r w:rsidRPr="0034479B">
        <w:rPr>
          <w:rFonts w:ascii="Bariol Regular" w:hAnsi="Bariol Regular"/>
          <w:b/>
          <w:bCs/>
        </w:rPr>
        <w:t xml:space="preserve">eritage - The </w:t>
      </w:r>
      <w:r w:rsidR="0034479B">
        <w:rPr>
          <w:rFonts w:ascii="Bariol Regular" w:hAnsi="Bariol Regular"/>
          <w:b/>
          <w:bCs/>
        </w:rPr>
        <w:t>a</w:t>
      </w:r>
      <w:r w:rsidRPr="0034479B">
        <w:rPr>
          <w:rFonts w:ascii="Bariol Regular" w:hAnsi="Bariol Regular"/>
          <w:b/>
          <w:bCs/>
        </w:rPr>
        <w:t xml:space="preserve">rchitect’s </w:t>
      </w:r>
      <w:r w:rsidR="0034479B">
        <w:rPr>
          <w:rFonts w:ascii="Bariol Regular" w:hAnsi="Bariol Regular"/>
          <w:b/>
          <w:bCs/>
        </w:rPr>
        <w:t>c</w:t>
      </w:r>
      <w:r w:rsidRPr="0034479B">
        <w:rPr>
          <w:rFonts w:ascii="Bariol Regular" w:hAnsi="Bariol Regular"/>
          <w:b/>
          <w:bCs/>
        </w:rPr>
        <w:t xml:space="preserve">ivic </w:t>
      </w:r>
      <w:r w:rsidR="0034479B">
        <w:rPr>
          <w:rFonts w:ascii="Bariol Regular" w:hAnsi="Bariol Regular"/>
          <w:b/>
          <w:bCs/>
        </w:rPr>
        <w:t>r</w:t>
      </w:r>
      <w:r w:rsidRPr="0034479B">
        <w:rPr>
          <w:rFonts w:ascii="Bariol Regular" w:hAnsi="Bariol Regular"/>
          <w:b/>
          <w:bCs/>
        </w:rPr>
        <w:t>ole</w:t>
      </w:r>
    </w:p>
    <w:p w14:paraId="07C072FA" w14:textId="77777777" w:rsidR="0068267D" w:rsidRPr="0034479B" w:rsidRDefault="0068267D" w:rsidP="00345217">
      <w:pPr>
        <w:rPr>
          <w:rFonts w:ascii="Bariol Regular" w:hAnsi="Bariol Regular"/>
        </w:rPr>
      </w:pPr>
      <w:r w:rsidRPr="0034479B">
        <w:rPr>
          <w:rFonts w:ascii="Bariol Regular" w:hAnsi="Bariol Regular"/>
          <w:b/>
          <w:bCs/>
        </w:rPr>
        <w:t>Learning objective:</w:t>
      </w:r>
      <w:r w:rsidRPr="0034479B">
        <w:rPr>
          <w:rFonts w:ascii="Bariol Regular" w:hAnsi="Bariol Regular"/>
        </w:rPr>
        <w:br/>
        <w:t>Attendees will be able to develop strategies for advocacy, partnership building, and policy influence to promote inclusive, forward-looking heritage conservation.</w:t>
      </w:r>
    </w:p>
    <w:p w14:paraId="7D07A0F5" w14:textId="77777777" w:rsidR="0068267D" w:rsidRPr="0034479B" w:rsidRDefault="0068267D" w:rsidP="00345217">
      <w:pPr>
        <w:rPr>
          <w:rFonts w:ascii="Bariol Regular" w:hAnsi="Bariol Regular"/>
        </w:rPr>
      </w:pPr>
      <w:r w:rsidRPr="0034479B">
        <w:rPr>
          <w:rFonts w:ascii="Bariol Regular" w:hAnsi="Bariol Regular"/>
          <w:b/>
          <w:bCs/>
        </w:rPr>
        <w:t>Key points to cover:</w:t>
      </w:r>
    </w:p>
    <w:p w14:paraId="28B6C36D" w14:textId="77777777" w:rsidR="0068267D" w:rsidRPr="0034479B" w:rsidRDefault="0068267D" w:rsidP="00345217">
      <w:pPr>
        <w:numPr>
          <w:ilvl w:val="0"/>
          <w:numId w:val="45"/>
        </w:numPr>
        <w:tabs>
          <w:tab w:val="clear" w:pos="720"/>
          <w:tab w:val="num" w:pos="360"/>
        </w:tabs>
        <w:ind w:left="360"/>
        <w:rPr>
          <w:rFonts w:ascii="Bariol Regular" w:hAnsi="Bariol Regular"/>
        </w:rPr>
      </w:pPr>
      <w:r w:rsidRPr="0034479B">
        <w:rPr>
          <w:rFonts w:ascii="Bariol Regular" w:hAnsi="Bariol Regular"/>
        </w:rPr>
        <w:t>Describe the architect’s role as advocate, mediator, and educator in heritage preservation.</w:t>
      </w:r>
    </w:p>
    <w:p w14:paraId="06740026" w14:textId="77777777" w:rsidR="0068267D" w:rsidRPr="0034479B" w:rsidRDefault="0068267D" w:rsidP="00345217">
      <w:pPr>
        <w:numPr>
          <w:ilvl w:val="0"/>
          <w:numId w:val="45"/>
        </w:numPr>
        <w:tabs>
          <w:tab w:val="clear" w:pos="720"/>
          <w:tab w:val="num" w:pos="360"/>
        </w:tabs>
        <w:ind w:left="360"/>
        <w:rPr>
          <w:rFonts w:ascii="Bariol Regular" w:hAnsi="Bariol Regular"/>
        </w:rPr>
      </w:pPr>
      <w:r w:rsidRPr="0034479B">
        <w:rPr>
          <w:rFonts w:ascii="Bariol Regular" w:hAnsi="Bariol Regular"/>
        </w:rPr>
        <w:t>Identify ways to influence policy and heritage discourse effectively.</w:t>
      </w:r>
    </w:p>
    <w:p w14:paraId="2B365339" w14:textId="77777777" w:rsidR="0068267D" w:rsidRPr="0034479B" w:rsidRDefault="0068267D" w:rsidP="00345217">
      <w:pPr>
        <w:numPr>
          <w:ilvl w:val="0"/>
          <w:numId w:val="45"/>
        </w:numPr>
        <w:tabs>
          <w:tab w:val="clear" w:pos="720"/>
          <w:tab w:val="num" w:pos="360"/>
        </w:tabs>
        <w:ind w:left="360"/>
        <w:rPr>
          <w:rFonts w:ascii="Bariol Regular" w:hAnsi="Bariol Regular"/>
        </w:rPr>
      </w:pPr>
      <w:r w:rsidRPr="0034479B">
        <w:rPr>
          <w:rFonts w:ascii="Bariol Regular" w:hAnsi="Bariol Regular"/>
        </w:rPr>
        <w:t>Recommend approaches to building collaborative relationships with communities and heritage organisations.</w:t>
      </w:r>
    </w:p>
    <w:p w14:paraId="5E238BFE" w14:textId="77777777" w:rsidR="0068267D" w:rsidRPr="0034479B" w:rsidRDefault="0068267D" w:rsidP="00345217">
      <w:pPr>
        <w:numPr>
          <w:ilvl w:val="0"/>
          <w:numId w:val="45"/>
        </w:numPr>
        <w:tabs>
          <w:tab w:val="clear" w:pos="720"/>
          <w:tab w:val="num" w:pos="360"/>
        </w:tabs>
        <w:ind w:left="360"/>
        <w:rPr>
          <w:rFonts w:ascii="Bariol Regular" w:hAnsi="Bariol Regular"/>
        </w:rPr>
      </w:pPr>
      <w:r w:rsidRPr="0034479B">
        <w:rPr>
          <w:rFonts w:ascii="Bariol Regular" w:hAnsi="Bariol Regular"/>
        </w:rPr>
        <w:t>Propose methods to promote evolving, inclusive heritage values in practice.</w:t>
      </w:r>
    </w:p>
    <w:p w14:paraId="14BE8AC2"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define their role as advocates for inclusive and meaningful heritage conservation. They will understand how to influence policy and public discourse, build collaborative relationships with communities and heritage bodies, and promote heritage values that reflect a broader, more inclusive civic vision.</w:t>
      </w:r>
    </w:p>
    <w:p w14:paraId="1A12368E" w14:textId="77777777" w:rsidR="0068267D" w:rsidRPr="0034479B" w:rsidRDefault="0068267D" w:rsidP="00345217">
      <w:pPr>
        <w:rPr>
          <w:rFonts w:ascii="Bariol Regular" w:hAnsi="Bariol Regular"/>
          <w:b/>
          <w:bCs/>
        </w:rPr>
      </w:pPr>
      <w:r w:rsidRPr="0034479B">
        <w:rPr>
          <w:rFonts w:ascii="Bariol Regular" w:hAnsi="Bariol Regular"/>
          <w:b/>
          <w:bCs/>
        </w:rPr>
        <w:t>Additional speaker guidance:</w:t>
      </w:r>
    </w:p>
    <w:p w14:paraId="47C39C5C" w14:textId="77777777" w:rsidR="0068267D" w:rsidRPr="0034479B" w:rsidRDefault="0068267D" w:rsidP="00345217">
      <w:pPr>
        <w:numPr>
          <w:ilvl w:val="0"/>
          <w:numId w:val="46"/>
        </w:numPr>
        <w:tabs>
          <w:tab w:val="clear" w:pos="720"/>
          <w:tab w:val="num" w:pos="360"/>
        </w:tabs>
        <w:ind w:left="360"/>
        <w:rPr>
          <w:rFonts w:ascii="Bariol Regular" w:hAnsi="Bariol Regular"/>
        </w:rPr>
      </w:pPr>
      <w:r w:rsidRPr="0034479B">
        <w:rPr>
          <w:rFonts w:ascii="Bariol Regular" w:hAnsi="Bariol Regular"/>
        </w:rPr>
        <w:t>Use case studies and examples to provide measurable learning outcomes.</w:t>
      </w:r>
    </w:p>
    <w:p w14:paraId="365246CB" w14:textId="77777777" w:rsidR="0068267D" w:rsidRPr="0034479B" w:rsidRDefault="0068267D" w:rsidP="00345217">
      <w:pPr>
        <w:numPr>
          <w:ilvl w:val="0"/>
          <w:numId w:val="46"/>
        </w:numPr>
        <w:tabs>
          <w:tab w:val="clear" w:pos="720"/>
          <w:tab w:val="num" w:pos="360"/>
        </w:tabs>
        <w:ind w:left="360"/>
        <w:rPr>
          <w:rFonts w:ascii="Bariol Regular" w:hAnsi="Bariol Regular"/>
        </w:rPr>
      </w:pPr>
      <w:r w:rsidRPr="0034479B">
        <w:rPr>
          <w:rFonts w:ascii="Bariol Regular" w:hAnsi="Bariol Regular"/>
        </w:rPr>
        <w:t>Encourage reflection. Allow space for reflection by providing supporting learning activities to be accessed via the RIBA Academy after the course.</w:t>
      </w:r>
    </w:p>
    <w:p w14:paraId="0D72BDA1" w14:textId="77777777" w:rsidR="0068267D" w:rsidRPr="0034479B" w:rsidRDefault="0068267D" w:rsidP="00345217">
      <w:pPr>
        <w:numPr>
          <w:ilvl w:val="0"/>
          <w:numId w:val="46"/>
        </w:numPr>
        <w:tabs>
          <w:tab w:val="clear" w:pos="720"/>
          <w:tab w:val="num" w:pos="360"/>
        </w:tabs>
        <w:ind w:left="360"/>
        <w:rPr>
          <w:rFonts w:ascii="Bariol Regular" w:hAnsi="Bariol Regular"/>
        </w:rPr>
      </w:pPr>
      <w:r w:rsidRPr="0034479B">
        <w:rPr>
          <w:rFonts w:ascii="Bariol Regular" w:hAnsi="Bariol Regular"/>
        </w:rPr>
        <w:t>Provide practical tools for application.</w:t>
      </w:r>
    </w:p>
    <w:p w14:paraId="30178D07" w14:textId="77777777" w:rsidR="0079422C" w:rsidRPr="0034479B" w:rsidRDefault="0079422C" w:rsidP="00345217">
      <w:pPr>
        <w:rPr>
          <w:rFonts w:ascii="Bariol Regular" w:hAnsi="Bariol Regular"/>
        </w:rPr>
      </w:pPr>
    </w:p>
    <w:p w14:paraId="611DFA74" w14:textId="76A43933" w:rsidR="0068267D" w:rsidRPr="0034479B" w:rsidRDefault="0068267D" w:rsidP="0034479B">
      <w:pPr>
        <w:pStyle w:val="Heading2"/>
      </w:pPr>
      <w:r w:rsidRPr="0034479B">
        <w:t>Topic 10</w:t>
      </w:r>
      <w:r w:rsidR="0034479B">
        <w:t>:</w:t>
      </w:r>
      <w:r w:rsidRPr="0034479B">
        <w:t xml:space="preserve"> Design, </w:t>
      </w:r>
      <w:r w:rsidR="0034479B">
        <w:t>c</w:t>
      </w:r>
      <w:r w:rsidRPr="0034479B">
        <w:t>onstruction</w:t>
      </w:r>
      <w:r w:rsidR="0034479B">
        <w:t>,</w:t>
      </w:r>
      <w:r w:rsidRPr="0034479B">
        <w:t xml:space="preserve"> and </w:t>
      </w:r>
      <w:r w:rsidR="0034479B">
        <w:t>t</w:t>
      </w:r>
      <w:r w:rsidRPr="0034479B">
        <w:t xml:space="preserve">echnology </w:t>
      </w:r>
    </w:p>
    <w:p w14:paraId="561E21B0" w14:textId="06441C15" w:rsidR="0068267D" w:rsidRPr="0034479B" w:rsidRDefault="0068267D" w:rsidP="00345217">
      <w:pPr>
        <w:rPr>
          <w:rFonts w:ascii="Bariol Regular" w:hAnsi="Bariol Regular"/>
        </w:rPr>
      </w:pPr>
      <w:r w:rsidRPr="0034479B">
        <w:rPr>
          <w:rFonts w:ascii="Bariol Regular" w:hAnsi="Bariol Regular"/>
          <w:b/>
          <w:bCs/>
        </w:rPr>
        <w:t xml:space="preserve">Adapting </w:t>
      </w:r>
      <w:r w:rsidR="0034479B">
        <w:rPr>
          <w:rFonts w:ascii="Bariol Regular" w:hAnsi="Bariol Regular"/>
          <w:b/>
          <w:bCs/>
        </w:rPr>
        <w:t>m</w:t>
      </w:r>
      <w:r w:rsidRPr="0034479B">
        <w:rPr>
          <w:rFonts w:ascii="Bariol Regular" w:hAnsi="Bariol Regular"/>
          <w:b/>
          <w:bCs/>
        </w:rPr>
        <w:t xml:space="preserve">aterial </w:t>
      </w:r>
      <w:r w:rsidR="0034479B">
        <w:rPr>
          <w:rFonts w:ascii="Bariol Regular" w:hAnsi="Bariol Regular"/>
          <w:b/>
          <w:bCs/>
        </w:rPr>
        <w:t>s</w:t>
      </w:r>
      <w:r w:rsidRPr="0034479B">
        <w:rPr>
          <w:rFonts w:ascii="Bariol Regular" w:hAnsi="Bariol Regular"/>
          <w:b/>
          <w:bCs/>
        </w:rPr>
        <w:t>pecifications</w:t>
      </w:r>
      <w:r w:rsidR="60B629CB" w:rsidRPr="0034479B">
        <w:rPr>
          <w:rFonts w:ascii="Bariol Regular" w:hAnsi="Bariol Regular"/>
          <w:b/>
          <w:bCs/>
        </w:rPr>
        <w:t xml:space="preserve">: </w:t>
      </w:r>
      <w:r w:rsidR="60B629CB" w:rsidRPr="0034479B">
        <w:rPr>
          <w:rFonts w:ascii="Bariol Regular" w:hAnsi="Bariol Regular"/>
        </w:rPr>
        <w:t>T</w:t>
      </w:r>
      <w:r w:rsidRPr="0034479B">
        <w:rPr>
          <w:rFonts w:ascii="Bariol Regular" w:hAnsi="Bariol Regular"/>
        </w:rPr>
        <w:t xml:space="preserve">o </w:t>
      </w:r>
      <w:r w:rsidR="388DF4CA" w:rsidRPr="0034479B">
        <w:rPr>
          <w:rFonts w:ascii="Bariol Regular" w:hAnsi="Bariol Regular"/>
        </w:rPr>
        <w:t>e</w:t>
      </w:r>
      <w:r w:rsidRPr="0034479B">
        <w:rPr>
          <w:rFonts w:ascii="Bariol Regular" w:hAnsi="Bariol Regular"/>
        </w:rPr>
        <w:t xml:space="preserve">volving </w:t>
      </w:r>
      <w:r w:rsidR="23C0EACE" w:rsidRPr="0034479B">
        <w:rPr>
          <w:rFonts w:ascii="Bariol Regular" w:hAnsi="Bariol Regular"/>
        </w:rPr>
        <w:t>p</w:t>
      </w:r>
      <w:r w:rsidRPr="0034479B">
        <w:rPr>
          <w:rFonts w:ascii="Bariol Regular" w:hAnsi="Bariol Regular"/>
        </w:rPr>
        <w:t xml:space="preserve">roduct </w:t>
      </w:r>
      <w:r w:rsidR="77241DCF" w:rsidRPr="0034479B">
        <w:rPr>
          <w:rFonts w:ascii="Bariol Regular" w:hAnsi="Bariol Regular"/>
        </w:rPr>
        <w:t>c</w:t>
      </w:r>
      <w:r w:rsidRPr="0034479B">
        <w:rPr>
          <w:rFonts w:ascii="Bariol Regular" w:hAnsi="Bariol Regular"/>
        </w:rPr>
        <w:t xml:space="preserve">ertification and </w:t>
      </w:r>
      <w:r w:rsidR="741B5899" w:rsidRPr="0034479B">
        <w:rPr>
          <w:rFonts w:ascii="Bariol Regular" w:hAnsi="Bariol Regular"/>
        </w:rPr>
        <w:t>r</w:t>
      </w:r>
      <w:r w:rsidRPr="0034479B">
        <w:rPr>
          <w:rFonts w:ascii="Bariol Regular" w:hAnsi="Bariol Regular"/>
        </w:rPr>
        <w:t xml:space="preserve">egulatory </w:t>
      </w:r>
      <w:r w:rsidR="07B0BD7A" w:rsidRPr="0034479B">
        <w:rPr>
          <w:rFonts w:ascii="Bariol Regular" w:hAnsi="Bariol Regular"/>
        </w:rPr>
        <w:t>s</w:t>
      </w:r>
      <w:r w:rsidRPr="0034479B">
        <w:rPr>
          <w:rFonts w:ascii="Bariol Regular" w:hAnsi="Bariol Regular"/>
        </w:rPr>
        <w:t>tandards</w:t>
      </w:r>
    </w:p>
    <w:p w14:paraId="5CFF314E" w14:textId="77777777" w:rsidR="0068267D" w:rsidRPr="0034479B" w:rsidRDefault="0068267D" w:rsidP="00345217">
      <w:pPr>
        <w:rPr>
          <w:rFonts w:ascii="Bariol Regular" w:hAnsi="Bariol Regular"/>
        </w:rPr>
      </w:pPr>
      <w:r w:rsidRPr="0034479B">
        <w:rPr>
          <w:rFonts w:ascii="Bariol Regular" w:hAnsi="Bariol Regular"/>
        </w:rPr>
        <w:t>This course focuses on the challenges and best practices for specifying materials in the context of an evolving regulatory landscape, particularly with respect to product certification. Attendees will gain a thorough understanding of how new and updated regulations impact the selection, certification, and use of building materials. </w:t>
      </w:r>
    </w:p>
    <w:p w14:paraId="45136B68" w14:textId="77777777" w:rsidR="0068267D" w:rsidRPr="0034479B" w:rsidRDefault="0068267D" w:rsidP="00345217">
      <w:pPr>
        <w:rPr>
          <w:rFonts w:ascii="Bariol Regular" w:hAnsi="Bariol Regular"/>
        </w:rPr>
      </w:pPr>
      <w:r w:rsidRPr="0034479B">
        <w:rPr>
          <w:rFonts w:ascii="Bariol Regular" w:hAnsi="Bariol Regular"/>
        </w:rPr>
        <w:t>The course will explore the importance of ensuring that materials meet the necessary regulatory standards, focusing on how product certifications play a key role in guaranteeing compliance. Attendees will learn about the various certification schemes, such as CE marking, BSI Kitemark, and others, and how these affect the specification process. </w:t>
      </w:r>
    </w:p>
    <w:p w14:paraId="150C481B" w14:textId="77777777" w:rsidR="0068267D" w:rsidRPr="0034479B" w:rsidRDefault="0068267D" w:rsidP="00345217">
      <w:pPr>
        <w:rPr>
          <w:rFonts w:ascii="Bariol Regular" w:hAnsi="Bariol Regular"/>
        </w:rPr>
      </w:pPr>
      <w:r w:rsidRPr="0034479B">
        <w:rPr>
          <w:rFonts w:ascii="Bariol Regular" w:hAnsi="Bariol Regular"/>
        </w:rPr>
        <w:t>Through case studies and practical examples, the course will highlight how to navigate changes in product certification requirements and adapt material specifications to align with the latest regulations. The course will also cover how to assess and manage risk when specifying materials, ensuring that choices are not only compliant but also sustainable, safe, and fit for purpose in the long term. </w:t>
      </w:r>
    </w:p>
    <w:p w14:paraId="3C3CAE3A" w14:textId="031CF63D"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1: </w:t>
      </w:r>
      <w:r w:rsidRPr="0034479B">
        <w:rPr>
          <w:rFonts w:ascii="Bariol Regular" w:hAnsi="Bariol Regular"/>
          <w:b/>
          <w:bCs/>
        </w:rPr>
        <w:t xml:space="preserve">Navigating the </w:t>
      </w:r>
      <w:r w:rsidR="0034479B">
        <w:rPr>
          <w:rFonts w:ascii="Bariol Regular" w:hAnsi="Bariol Regular"/>
          <w:b/>
          <w:bCs/>
        </w:rPr>
        <w:t>r</w:t>
      </w:r>
      <w:r w:rsidRPr="0034479B">
        <w:rPr>
          <w:rFonts w:ascii="Bariol Regular" w:hAnsi="Bariol Regular"/>
          <w:b/>
          <w:bCs/>
        </w:rPr>
        <w:t xml:space="preserve">egulatory </w:t>
      </w:r>
      <w:r w:rsidR="0034479B">
        <w:rPr>
          <w:rFonts w:ascii="Bariol Regular" w:hAnsi="Bariol Regular"/>
          <w:b/>
          <w:bCs/>
        </w:rPr>
        <w:t>l</w:t>
      </w:r>
      <w:r w:rsidRPr="0034479B">
        <w:rPr>
          <w:rFonts w:ascii="Bariol Regular" w:hAnsi="Bariol Regular"/>
          <w:b/>
          <w:bCs/>
        </w:rPr>
        <w:t xml:space="preserve">andscape for </w:t>
      </w:r>
      <w:r w:rsidR="0034479B">
        <w:rPr>
          <w:rFonts w:ascii="Bariol Regular" w:hAnsi="Bariol Regular"/>
          <w:b/>
          <w:bCs/>
        </w:rPr>
        <w:t>b</w:t>
      </w:r>
      <w:r w:rsidRPr="0034479B">
        <w:rPr>
          <w:rFonts w:ascii="Bariol Regular" w:hAnsi="Bariol Regular"/>
          <w:b/>
          <w:bCs/>
        </w:rPr>
        <w:t xml:space="preserve">uilding </w:t>
      </w:r>
      <w:r w:rsidR="0034479B">
        <w:rPr>
          <w:rFonts w:ascii="Bariol Regular" w:hAnsi="Bariol Regular"/>
          <w:b/>
          <w:bCs/>
        </w:rPr>
        <w:t>m</w:t>
      </w:r>
      <w:r w:rsidRPr="0034479B">
        <w:rPr>
          <w:rFonts w:ascii="Bariol Regular" w:hAnsi="Bariol Regular"/>
          <w:b/>
          <w:bCs/>
        </w:rPr>
        <w:t>aterials</w:t>
      </w:r>
    </w:p>
    <w:p w14:paraId="7EF4BB10" w14:textId="77777777" w:rsidR="0068267D" w:rsidRPr="0034479B" w:rsidRDefault="0068267D" w:rsidP="00345217">
      <w:pPr>
        <w:rPr>
          <w:rFonts w:ascii="Bariol Regular" w:hAnsi="Bariol Regular"/>
        </w:rPr>
      </w:pPr>
      <w:r w:rsidRPr="0034479B">
        <w:rPr>
          <w:rFonts w:ascii="Bariol Regular" w:hAnsi="Bariol Regular"/>
          <w:b/>
          <w:bCs/>
        </w:rPr>
        <w:lastRenderedPageBreak/>
        <w:t>Learning objective:</w:t>
      </w:r>
      <w:r w:rsidRPr="0034479B">
        <w:rPr>
          <w:rFonts w:ascii="Bariol Regular" w:hAnsi="Bariol Regular"/>
        </w:rPr>
        <w:br/>
        <w:t>Attendees will be able to summarise the key regulatory frameworks and compliance responsibilities that affect material specification in architectural projects.</w:t>
      </w:r>
    </w:p>
    <w:p w14:paraId="0DB94668" w14:textId="77777777" w:rsidR="0068267D" w:rsidRPr="0034479B" w:rsidRDefault="0068267D" w:rsidP="00345217">
      <w:pPr>
        <w:rPr>
          <w:rFonts w:ascii="Bariol Regular" w:hAnsi="Bariol Regular"/>
        </w:rPr>
      </w:pPr>
      <w:r w:rsidRPr="0034479B">
        <w:rPr>
          <w:rFonts w:ascii="Bariol Regular" w:hAnsi="Bariol Regular"/>
          <w:b/>
          <w:bCs/>
        </w:rPr>
        <w:t>Key speaker tasks:</w:t>
      </w:r>
    </w:p>
    <w:p w14:paraId="17CEC559" w14:textId="77777777" w:rsidR="0068267D" w:rsidRPr="0034479B" w:rsidRDefault="0068267D" w:rsidP="00345217">
      <w:pPr>
        <w:numPr>
          <w:ilvl w:val="0"/>
          <w:numId w:val="47"/>
        </w:numPr>
        <w:ind w:left="0"/>
        <w:rPr>
          <w:rFonts w:ascii="Bariol Regular" w:hAnsi="Bariol Regular"/>
        </w:rPr>
      </w:pPr>
      <w:r w:rsidRPr="0034479B">
        <w:rPr>
          <w:rFonts w:ascii="Bariol Regular" w:hAnsi="Bariol Regular"/>
        </w:rPr>
        <w:t>Give an overview of current and emerging regulations governing building materials.</w:t>
      </w:r>
    </w:p>
    <w:p w14:paraId="72759855" w14:textId="77777777" w:rsidR="0068267D" w:rsidRPr="0034479B" w:rsidRDefault="0068267D" w:rsidP="00345217">
      <w:pPr>
        <w:numPr>
          <w:ilvl w:val="0"/>
          <w:numId w:val="47"/>
        </w:numPr>
        <w:ind w:left="0"/>
        <w:rPr>
          <w:rFonts w:ascii="Bariol Regular" w:hAnsi="Bariol Regular"/>
        </w:rPr>
      </w:pPr>
      <w:r w:rsidRPr="0034479B">
        <w:rPr>
          <w:rFonts w:ascii="Bariol Regular" w:hAnsi="Bariol Regular"/>
        </w:rPr>
        <w:t>Outline the importance and role of product certification in compliance.</w:t>
      </w:r>
    </w:p>
    <w:p w14:paraId="2461ED24" w14:textId="77777777" w:rsidR="0068267D" w:rsidRPr="0034479B" w:rsidRDefault="0068267D" w:rsidP="00345217">
      <w:pPr>
        <w:numPr>
          <w:ilvl w:val="0"/>
          <w:numId w:val="47"/>
        </w:numPr>
        <w:ind w:left="0"/>
        <w:rPr>
          <w:rFonts w:ascii="Bariol Regular" w:hAnsi="Bariol Regular"/>
        </w:rPr>
      </w:pPr>
      <w:r w:rsidRPr="0034479B">
        <w:rPr>
          <w:rFonts w:ascii="Bariol Regular" w:hAnsi="Bariol Regular"/>
        </w:rPr>
        <w:t>Walk through common certification schemes: CE marking, BSI Kitemark, Environmental Product Declarations (EPDs).</w:t>
      </w:r>
    </w:p>
    <w:p w14:paraId="5BD34615" w14:textId="77777777" w:rsidR="0068267D" w:rsidRPr="0034479B" w:rsidRDefault="0068267D" w:rsidP="00345217">
      <w:pPr>
        <w:numPr>
          <w:ilvl w:val="0"/>
          <w:numId w:val="47"/>
        </w:numPr>
        <w:ind w:left="0"/>
        <w:rPr>
          <w:rFonts w:ascii="Bariol Regular" w:hAnsi="Bariol Regular"/>
        </w:rPr>
      </w:pPr>
      <w:r w:rsidRPr="0034479B">
        <w:rPr>
          <w:rFonts w:ascii="Bariol Regular" w:hAnsi="Bariol Regular"/>
        </w:rPr>
        <w:t>Definite architects’ responsibilities in ensuring compliance.</w:t>
      </w:r>
    </w:p>
    <w:p w14:paraId="533482D2"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clearly identify and explain the key regulatory frameworks governing the specification of building materials. They will understand their professional responsibilities in ensuring compliance and be familiar with major certification schemes relevant to architectural practice.</w:t>
      </w:r>
    </w:p>
    <w:p w14:paraId="27BBFAEF" w14:textId="627BEFA7"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2: </w:t>
      </w:r>
      <w:r w:rsidRPr="0034479B">
        <w:rPr>
          <w:rFonts w:ascii="Bariol Regular" w:hAnsi="Bariol Regular"/>
          <w:b/>
          <w:bCs/>
        </w:rPr>
        <w:t xml:space="preserve">Understanding </w:t>
      </w:r>
      <w:r w:rsidR="0034479B">
        <w:rPr>
          <w:rFonts w:ascii="Bariol Regular" w:hAnsi="Bariol Regular"/>
          <w:b/>
          <w:bCs/>
        </w:rPr>
        <w:t>p</w:t>
      </w:r>
      <w:r w:rsidRPr="0034479B">
        <w:rPr>
          <w:rFonts w:ascii="Bariol Regular" w:hAnsi="Bariol Regular"/>
          <w:b/>
          <w:bCs/>
        </w:rPr>
        <w:t xml:space="preserve">roduct </w:t>
      </w:r>
      <w:r w:rsidR="0034479B">
        <w:rPr>
          <w:rFonts w:ascii="Bariol Regular" w:hAnsi="Bariol Regular"/>
          <w:b/>
          <w:bCs/>
        </w:rPr>
        <w:t>c</w:t>
      </w:r>
      <w:r w:rsidRPr="0034479B">
        <w:rPr>
          <w:rFonts w:ascii="Bariol Regular" w:hAnsi="Bariol Regular"/>
          <w:b/>
          <w:bCs/>
        </w:rPr>
        <w:t xml:space="preserve">ertification </w:t>
      </w:r>
      <w:r w:rsidR="0034479B">
        <w:rPr>
          <w:rFonts w:ascii="Bariol Regular" w:hAnsi="Bariol Regular"/>
          <w:b/>
          <w:bCs/>
        </w:rPr>
        <w:t>s</w:t>
      </w:r>
      <w:r w:rsidRPr="0034479B">
        <w:rPr>
          <w:rFonts w:ascii="Bariol Regular" w:hAnsi="Bariol Regular"/>
          <w:b/>
          <w:bCs/>
        </w:rPr>
        <w:t xml:space="preserve">chemes and </w:t>
      </w:r>
      <w:r w:rsidR="0034479B">
        <w:rPr>
          <w:rFonts w:ascii="Bariol Regular" w:hAnsi="Bariol Regular"/>
          <w:b/>
          <w:bCs/>
        </w:rPr>
        <w:t>t</w:t>
      </w:r>
      <w:r w:rsidRPr="0034479B">
        <w:rPr>
          <w:rFonts w:ascii="Bariol Regular" w:hAnsi="Bariol Regular"/>
          <w:b/>
          <w:bCs/>
        </w:rPr>
        <w:t xml:space="preserve">heir </w:t>
      </w:r>
      <w:r w:rsidR="0034479B">
        <w:rPr>
          <w:rFonts w:ascii="Bariol Regular" w:hAnsi="Bariol Regular"/>
          <w:b/>
          <w:bCs/>
        </w:rPr>
        <w:t>i</w:t>
      </w:r>
      <w:r w:rsidRPr="0034479B">
        <w:rPr>
          <w:rFonts w:ascii="Bariol Regular" w:hAnsi="Bariol Regular"/>
          <w:b/>
          <w:bCs/>
        </w:rPr>
        <w:t>mpact</w:t>
      </w:r>
    </w:p>
    <w:p w14:paraId="719668BB" w14:textId="77777777" w:rsidR="0068267D" w:rsidRPr="0034479B" w:rsidRDefault="0068267D" w:rsidP="00345217">
      <w:pPr>
        <w:rPr>
          <w:rFonts w:ascii="Bariol Regular" w:hAnsi="Bariol Regular"/>
          <w:b/>
          <w:bCs/>
        </w:rPr>
      </w:pPr>
      <w:r w:rsidRPr="0034479B">
        <w:rPr>
          <w:rFonts w:ascii="Bariol Regular" w:hAnsi="Bariol Regular"/>
          <w:b/>
          <w:bCs/>
        </w:rPr>
        <w:t>Learning objective:</w:t>
      </w:r>
    </w:p>
    <w:p w14:paraId="323CB9D5" w14:textId="77777777" w:rsidR="0068267D" w:rsidRPr="0034479B" w:rsidRDefault="0068267D" w:rsidP="00345217">
      <w:pPr>
        <w:rPr>
          <w:rFonts w:ascii="Bariol Regular" w:hAnsi="Bariol Regular"/>
        </w:rPr>
      </w:pPr>
      <w:r w:rsidRPr="0034479B">
        <w:rPr>
          <w:rFonts w:ascii="Bariol Regular" w:hAnsi="Bariol Regular"/>
        </w:rPr>
        <w:t>Attendees will be able to interpret product certification documents and integrate certification requirements into their material specification processes.</w:t>
      </w:r>
    </w:p>
    <w:p w14:paraId="5EB1E96F" w14:textId="77777777" w:rsidR="0068267D" w:rsidRPr="0034479B" w:rsidRDefault="0068267D" w:rsidP="00345217">
      <w:pPr>
        <w:rPr>
          <w:rFonts w:ascii="Bariol Regular" w:hAnsi="Bariol Regular"/>
        </w:rPr>
      </w:pPr>
      <w:r w:rsidRPr="0034479B">
        <w:rPr>
          <w:rFonts w:ascii="Bariol Regular" w:hAnsi="Bariol Regular"/>
          <w:b/>
          <w:bCs/>
        </w:rPr>
        <w:t>Key points to cover:</w:t>
      </w:r>
    </w:p>
    <w:p w14:paraId="6A5524FB" w14:textId="77777777" w:rsidR="0068267D" w:rsidRPr="0034479B" w:rsidRDefault="0068267D" w:rsidP="00345217">
      <w:pPr>
        <w:numPr>
          <w:ilvl w:val="0"/>
          <w:numId w:val="48"/>
        </w:numPr>
        <w:ind w:left="0"/>
        <w:rPr>
          <w:rFonts w:ascii="Bariol Regular" w:hAnsi="Bariol Regular"/>
        </w:rPr>
      </w:pPr>
      <w:r w:rsidRPr="0034479B">
        <w:rPr>
          <w:rFonts w:ascii="Bariol Regular" w:hAnsi="Bariol Regular"/>
        </w:rPr>
        <w:t>Discuss different types of certification schemes and their significance.</w:t>
      </w:r>
    </w:p>
    <w:p w14:paraId="5F78B355" w14:textId="77777777" w:rsidR="0068267D" w:rsidRPr="0034479B" w:rsidRDefault="0068267D" w:rsidP="00345217">
      <w:pPr>
        <w:numPr>
          <w:ilvl w:val="0"/>
          <w:numId w:val="48"/>
        </w:numPr>
        <w:ind w:left="0"/>
        <w:rPr>
          <w:rFonts w:ascii="Bariol Regular" w:hAnsi="Bariol Regular"/>
        </w:rPr>
      </w:pPr>
      <w:r w:rsidRPr="0034479B">
        <w:rPr>
          <w:rFonts w:ascii="Bariol Regular" w:hAnsi="Bariol Regular"/>
        </w:rPr>
        <w:t>Explore the influence of certification on material selection and procurement decisions.</w:t>
      </w:r>
    </w:p>
    <w:p w14:paraId="3484B146" w14:textId="77777777" w:rsidR="0068267D" w:rsidRPr="0034479B" w:rsidRDefault="0068267D" w:rsidP="00345217">
      <w:pPr>
        <w:numPr>
          <w:ilvl w:val="0"/>
          <w:numId w:val="48"/>
        </w:numPr>
        <w:ind w:left="0"/>
        <w:rPr>
          <w:rFonts w:ascii="Bariol Regular" w:hAnsi="Bariol Regular"/>
        </w:rPr>
      </w:pPr>
      <w:r w:rsidRPr="0034479B">
        <w:rPr>
          <w:rFonts w:ascii="Bariol Regular" w:hAnsi="Bariol Regular"/>
        </w:rPr>
        <w:t>Offer guidance on how to read and verify certification claims, including EPDs and life cycle assessments.</w:t>
      </w:r>
    </w:p>
    <w:p w14:paraId="6191ABC3" w14:textId="77777777" w:rsidR="0068267D" w:rsidRPr="0034479B" w:rsidRDefault="0068267D" w:rsidP="00345217">
      <w:pPr>
        <w:numPr>
          <w:ilvl w:val="0"/>
          <w:numId w:val="48"/>
        </w:numPr>
        <w:ind w:left="0"/>
        <w:rPr>
          <w:rFonts w:ascii="Bariol Regular" w:hAnsi="Bariol Regular"/>
        </w:rPr>
      </w:pPr>
      <w:r w:rsidRPr="0034479B">
        <w:rPr>
          <w:rFonts w:ascii="Bariol Regular" w:hAnsi="Bariol Regular"/>
        </w:rPr>
        <w:t>Explore the impact of certification on managing project risk.</w:t>
      </w:r>
    </w:p>
    <w:p w14:paraId="2C772FCF"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interpret and verify key information within product certification documents. They will understand how certification influences material selection, procurement, and risk, and will be able to integrate certification criteria into their specification process with confidence.</w:t>
      </w:r>
    </w:p>
    <w:p w14:paraId="7109AD39" w14:textId="7F855EEC"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3: </w:t>
      </w:r>
      <w:r w:rsidRPr="0034479B">
        <w:rPr>
          <w:rFonts w:ascii="Bariol Regular" w:hAnsi="Bariol Regular"/>
          <w:b/>
          <w:bCs/>
        </w:rPr>
        <w:t xml:space="preserve">Adapting </w:t>
      </w:r>
      <w:r w:rsidR="0034479B">
        <w:rPr>
          <w:rFonts w:ascii="Bariol Regular" w:hAnsi="Bariol Regular"/>
          <w:b/>
          <w:bCs/>
        </w:rPr>
        <w:t>s</w:t>
      </w:r>
      <w:r w:rsidRPr="0034479B">
        <w:rPr>
          <w:rFonts w:ascii="Bariol Regular" w:hAnsi="Bariol Regular"/>
          <w:b/>
          <w:bCs/>
        </w:rPr>
        <w:t xml:space="preserve">pecifications to </w:t>
      </w:r>
      <w:r w:rsidR="0034479B">
        <w:rPr>
          <w:rFonts w:ascii="Bariol Regular" w:hAnsi="Bariol Regular"/>
          <w:b/>
          <w:bCs/>
        </w:rPr>
        <w:t>m</w:t>
      </w:r>
      <w:r w:rsidRPr="0034479B">
        <w:rPr>
          <w:rFonts w:ascii="Bariol Regular" w:hAnsi="Bariol Regular"/>
          <w:b/>
          <w:bCs/>
        </w:rPr>
        <w:t xml:space="preserve">eet </w:t>
      </w:r>
      <w:r w:rsidR="0034479B">
        <w:rPr>
          <w:rFonts w:ascii="Bariol Regular" w:hAnsi="Bariol Regular"/>
          <w:b/>
          <w:bCs/>
        </w:rPr>
        <w:t>n</w:t>
      </w:r>
      <w:r w:rsidRPr="0034479B">
        <w:rPr>
          <w:rFonts w:ascii="Bariol Regular" w:hAnsi="Bariol Regular"/>
          <w:b/>
          <w:bCs/>
        </w:rPr>
        <w:t xml:space="preserve">ew </w:t>
      </w:r>
      <w:r w:rsidR="0034479B">
        <w:rPr>
          <w:rFonts w:ascii="Bariol Regular" w:hAnsi="Bariol Regular"/>
          <w:b/>
          <w:bCs/>
        </w:rPr>
        <w:t>s</w:t>
      </w:r>
      <w:r w:rsidRPr="0034479B">
        <w:rPr>
          <w:rFonts w:ascii="Bariol Regular" w:hAnsi="Bariol Regular"/>
          <w:b/>
          <w:bCs/>
        </w:rPr>
        <w:t>tandards</w:t>
      </w:r>
    </w:p>
    <w:p w14:paraId="1B474EEF" w14:textId="77777777" w:rsidR="0068267D" w:rsidRPr="0034479B" w:rsidRDefault="0068267D" w:rsidP="00345217">
      <w:pPr>
        <w:rPr>
          <w:rFonts w:ascii="Bariol Regular" w:hAnsi="Bariol Regular"/>
          <w:b/>
          <w:bCs/>
        </w:rPr>
      </w:pPr>
      <w:r w:rsidRPr="0034479B">
        <w:rPr>
          <w:rFonts w:ascii="Bariol Regular" w:hAnsi="Bariol Regular"/>
          <w:b/>
          <w:bCs/>
        </w:rPr>
        <w:t>Learning objective:</w:t>
      </w:r>
    </w:p>
    <w:p w14:paraId="19ABD79B" w14:textId="77777777" w:rsidR="0068267D" w:rsidRPr="0034479B" w:rsidRDefault="0068267D" w:rsidP="00345217">
      <w:pPr>
        <w:rPr>
          <w:rFonts w:ascii="Bariol Regular" w:hAnsi="Bariol Regular"/>
        </w:rPr>
      </w:pPr>
      <w:r w:rsidRPr="0034479B">
        <w:rPr>
          <w:rFonts w:ascii="Bariol Regular" w:hAnsi="Bariol Regular"/>
        </w:rPr>
        <w:t>Attendees will be able to apply best practice strategies to monitor regulatory changes and adapt material specifications accordingly during project delivery.</w:t>
      </w:r>
    </w:p>
    <w:p w14:paraId="707B124C" w14:textId="77777777" w:rsidR="0068267D" w:rsidRPr="0034479B" w:rsidRDefault="0068267D" w:rsidP="00345217">
      <w:pPr>
        <w:rPr>
          <w:rFonts w:ascii="Bariol Regular" w:hAnsi="Bariol Regular"/>
        </w:rPr>
      </w:pPr>
      <w:r w:rsidRPr="0034479B">
        <w:rPr>
          <w:rFonts w:ascii="Bariol Regular" w:hAnsi="Bariol Regular"/>
          <w:b/>
          <w:bCs/>
        </w:rPr>
        <w:t>Key points to cover:</w:t>
      </w:r>
    </w:p>
    <w:p w14:paraId="3C79E844" w14:textId="77777777" w:rsidR="0068267D" w:rsidRPr="0034479B" w:rsidRDefault="0068267D" w:rsidP="00345217">
      <w:pPr>
        <w:numPr>
          <w:ilvl w:val="0"/>
          <w:numId w:val="49"/>
        </w:numPr>
        <w:ind w:left="0"/>
        <w:rPr>
          <w:rFonts w:ascii="Bariol Regular" w:hAnsi="Bariol Regular"/>
        </w:rPr>
      </w:pPr>
      <w:r w:rsidRPr="0034479B">
        <w:rPr>
          <w:rFonts w:ascii="Bariol Regular" w:hAnsi="Bariol Regular"/>
        </w:rPr>
        <w:t>Explore methods for tracking and responding to regulatory updates.</w:t>
      </w:r>
    </w:p>
    <w:p w14:paraId="2BD05FE2" w14:textId="77777777" w:rsidR="0068267D" w:rsidRPr="0034479B" w:rsidRDefault="0068267D" w:rsidP="00345217">
      <w:pPr>
        <w:numPr>
          <w:ilvl w:val="0"/>
          <w:numId w:val="49"/>
        </w:numPr>
        <w:ind w:left="0"/>
        <w:rPr>
          <w:rFonts w:ascii="Bariol Regular" w:hAnsi="Bariol Regular"/>
        </w:rPr>
      </w:pPr>
      <w:r w:rsidRPr="0034479B">
        <w:rPr>
          <w:rFonts w:ascii="Bariol Regular" w:hAnsi="Bariol Regular"/>
        </w:rPr>
        <w:t>Collaborating effectively with suppliers and manufacturers.</w:t>
      </w:r>
    </w:p>
    <w:p w14:paraId="73FB1925" w14:textId="77777777" w:rsidR="0068267D" w:rsidRPr="0034479B" w:rsidRDefault="0068267D" w:rsidP="00345217">
      <w:pPr>
        <w:numPr>
          <w:ilvl w:val="0"/>
          <w:numId w:val="49"/>
        </w:numPr>
        <w:ind w:left="0"/>
        <w:rPr>
          <w:rFonts w:ascii="Bariol Regular" w:hAnsi="Bariol Regular"/>
        </w:rPr>
      </w:pPr>
      <w:r w:rsidRPr="0034479B">
        <w:rPr>
          <w:rFonts w:ascii="Bariol Regular" w:hAnsi="Bariol Regular"/>
        </w:rPr>
        <w:t>Balancing specification flexibility with certainty and project timelines.</w:t>
      </w:r>
    </w:p>
    <w:p w14:paraId="03009B8D" w14:textId="77777777" w:rsidR="0068267D" w:rsidRPr="0034479B" w:rsidRDefault="0068267D" w:rsidP="00345217">
      <w:pPr>
        <w:numPr>
          <w:ilvl w:val="0"/>
          <w:numId w:val="49"/>
        </w:numPr>
        <w:ind w:left="0"/>
        <w:rPr>
          <w:rFonts w:ascii="Bariol Regular" w:hAnsi="Bariol Regular"/>
        </w:rPr>
      </w:pPr>
      <w:r w:rsidRPr="0034479B">
        <w:rPr>
          <w:rFonts w:ascii="Bariol Regular" w:hAnsi="Bariol Regular"/>
        </w:rPr>
        <w:lastRenderedPageBreak/>
        <w:t>Provide case studies illustrating specification adaptation mid-project.</w:t>
      </w:r>
    </w:p>
    <w:p w14:paraId="495C347B"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respond proactively to regulatory changes by adapting material specifications during project delivery. They will be equipped with practical strategies for monitoring updates, collaborating with suppliers, and balancing flexibility with project certainty.</w:t>
      </w:r>
    </w:p>
    <w:p w14:paraId="14B179EE" w14:textId="2592A52D" w:rsidR="0068267D" w:rsidRPr="0034479B" w:rsidRDefault="0068267D" w:rsidP="00345217">
      <w:pPr>
        <w:rPr>
          <w:rFonts w:ascii="Bariol Regular" w:hAnsi="Bariol Regular"/>
          <w:b/>
          <w:bCs/>
        </w:rPr>
      </w:pPr>
      <w:r w:rsidRPr="0034479B">
        <w:rPr>
          <w:rFonts w:ascii="Bariol Regular" w:hAnsi="Bariol Regular"/>
          <w:b/>
          <w:bCs/>
          <w:color w:val="0070C0"/>
        </w:rPr>
        <w:t xml:space="preserve">Lesson 4: </w:t>
      </w:r>
      <w:r w:rsidRPr="0034479B">
        <w:rPr>
          <w:rFonts w:ascii="Bariol Regular" w:hAnsi="Bariol Regular"/>
          <w:b/>
          <w:bCs/>
        </w:rPr>
        <w:t xml:space="preserve">Managing </w:t>
      </w:r>
      <w:r w:rsidR="0034479B">
        <w:rPr>
          <w:rFonts w:ascii="Bariol Regular" w:hAnsi="Bariol Regular"/>
          <w:b/>
          <w:bCs/>
        </w:rPr>
        <w:t>r</w:t>
      </w:r>
      <w:r w:rsidRPr="0034479B">
        <w:rPr>
          <w:rFonts w:ascii="Bariol Regular" w:hAnsi="Bariol Regular"/>
          <w:b/>
          <w:bCs/>
        </w:rPr>
        <w:t xml:space="preserve">isk and </w:t>
      </w:r>
      <w:r w:rsidR="0034479B">
        <w:rPr>
          <w:rFonts w:ascii="Bariol Regular" w:hAnsi="Bariol Regular"/>
          <w:b/>
          <w:bCs/>
        </w:rPr>
        <w:t>s</w:t>
      </w:r>
      <w:r w:rsidRPr="0034479B">
        <w:rPr>
          <w:rFonts w:ascii="Bariol Regular" w:hAnsi="Bariol Regular"/>
          <w:b/>
          <w:bCs/>
        </w:rPr>
        <w:t xml:space="preserve">ustainability in </w:t>
      </w:r>
      <w:r w:rsidR="0034479B">
        <w:rPr>
          <w:rFonts w:ascii="Bariol Regular" w:hAnsi="Bariol Regular"/>
          <w:b/>
          <w:bCs/>
        </w:rPr>
        <w:t>m</w:t>
      </w:r>
      <w:r w:rsidRPr="0034479B">
        <w:rPr>
          <w:rFonts w:ascii="Bariol Regular" w:hAnsi="Bariol Regular"/>
          <w:b/>
          <w:bCs/>
        </w:rPr>
        <w:t xml:space="preserve">aterial </w:t>
      </w:r>
      <w:r w:rsidR="0034479B">
        <w:rPr>
          <w:rFonts w:ascii="Bariol Regular" w:hAnsi="Bariol Regular"/>
          <w:b/>
          <w:bCs/>
        </w:rPr>
        <w:t>s</w:t>
      </w:r>
      <w:r w:rsidRPr="0034479B">
        <w:rPr>
          <w:rFonts w:ascii="Bariol Regular" w:hAnsi="Bariol Regular"/>
          <w:b/>
          <w:bCs/>
        </w:rPr>
        <w:t>pecification</w:t>
      </w:r>
    </w:p>
    <w:p w14:paraId="779F6BCF" w14:textId="77777777" w:rsidR="0068267D" w:rsidRPr="0034479B" w:rsidRDefault="0068267D" w:rsidP="00345217">
      <w:pPr>
        <w:rPr>
          <w:rFonts w:ascii="Bariol Regular" w:hAnsi="Bariol Regular"/>
        </w:rPr>
      </w:pPr>
      <w:r w:rsidRPr="0034479B">
        <w:rPr>
          <w:rFonts w:ascii="Bariol Regular" w:hAnsi="Bariol Regular"/>
          <w:b/>
          <w:bCs/>
        </w:rPr>
        <w:t>Learning objective:</w:t>
      </w:r>
      <w:r w:rsidRPr="0034479B">
        <w:rPr>
          <w:rFonts w:ascii="Bariol Regular" w:hAnsi="Bariol Regular"/>
        </w:rPr>
        <w:br/>
        <w:t>Attendees will be able to assess risks associated with material choices and apply sustainability and safety considerations to their specifications.</w:t>
      </w:r>
    </w:p>
    <w:p w14:paraId="39F7E7ED" w14:textId="77777777" w:rsidR="0068267D" w:rsidRPr="0034479B" w:rsidRDefault="0068267D" w:rsidP="00345217">
      <w:pPr>
        <w:rPr>
          <w:rFonts w:ascii="Bariol Regular" w:hAnsi="Bariol Regular"/>
        </w:rPr>
      </w:pPr>
      <w:r w:rsidRPr="0034479B">
        <w:rPr>
          <w:rFonts w:ascii="Bariol Regular" w:hAnsi="Bariol Regular"/>
          <w:b/>
          <w:bCs/>
        </w:rPr>
        <w:t>Key points to cover:</w:t>
      </w:r>
    </w:p>
    <w:p w14:paraId="76892F29" w14:textId="77777777" w:rsidR="0068267D" w:rsidRPr="0034479B" w:rsidRDefault="0068267D" w:rsidP="00345217">
      <w:pPr>
        <w:numPr>
          <w:ilvl w:val="0"/>
          <w:numId w:val="50"/>
        </w:numPr>
        <w:tabs>
          <w:tab w:val="clear" w:pos="720"/>
          <w:tab w:val="num" w:pos="360"/>
        </w:tabs>
        <w:ind w:left="360"/>
        <w:rPr>
          <w:rFonts w:ascii="Bariol Regular" w:hAnsi="Bariol Regular"/>
        </w:rPr>
      </w:pPr>
      <w:r w:rsidRPr="0034479B">
        <w:rPr>
          <w:rFonts w:ascii="Bariol Regular" w:hAnsi="Bariol Regular"/>
        </w:rPr>
        <w:t>Approaches to risk assessment in material selection.</w:t>
      </w:r>
    </w:p>
    <w:p w14:paraId="07E31D5A" w14:textId="77777777" w:rsidR="0068267D" w:rsidRPr="0034479B" w:rsidRDefault="0068267D" w:rsidP="00345217">
      <w:pPr>
        <w:numPr>
          <w:ilvl w:val="0"/>
          <w:numId w:val="50"/>
        </w:numPr>
        <w:tabs>
          <w:tab w:val="clear" w:pos="720"/>
          <w:tab w:val="num" w:pos="360"/>
        </w:tabs>
        <w:ind w:left="360"/>
        <w:rPr>
          <w:rFonts w:ascii="Bariol Regular" w:hAnsi="Bariol Regular"/>
        </w:rPr>
      </w:pPr>
      <w:r w:rsidRPr="0034479B">
        <w:rPr>
          <w:rFonts w:ascii="Bariol Regular" w:hAnsi="Bariol Regular"/>
        </w:rPr>
        <w:t>Incorporating sustainability and lifecycle thinking into specifications.</w:t>
      </w:r>
    </w:p>
    <w:p w14:paraId="2EE9B713" w14:textId="77777777" w:rsidR="0068267D" w:rsidRPr="0034479B" w:rsidRDefault="0068267D" w:rsidP="00345217">
      <w:pPr>
        <w:numPr>
          <w:ilvl w:val="0"/>
          <w:numId w:val="50"/>
        </w:numPr>
        <w:tabs>
          <w:tab w:val="clear" w:pos="720"/>
          <w:tab w:val="num" w:pos="360"/>
        </w:tabs>
        <w:ind w:left="360"/>
        <w:rPr>
          <w:rFonts w:ascii="Bariol Regular" w:hAnsi="Bariol Regular"/>
        </w:rPr>
      </w:pPr>
      <w:r w:rsidRPr="0034479B">
        <w:rPr>
          <w:rFonts w:ascii="Bariol Regular" w:hAnsi="Bariol Regular"/>
        </w:rPr>
        <w:t>Ensuring long-term safety, durability, and performance of materials.</w:t>
      </w:r>
    </w:p>
    <w:p w14:paraId="57212247" w14:textId="77777777" w:rsidR="0068267D" w:rsidRPr="0034479B" w:rsidRDefault="0068267D" w:rsidP="00345217">
      <w:pPr>
        <w:numPr>
          <w:ilvl w:val="0"/>
          <w:numId w:val="50"/>
        </w:numPr>
        <w:tabs>
          <w:tab w:val="clear" w:pos="720"/>
          <w:tab w:val="num" w:pos="360"/>
        </w:tabs>
        <w:ind w:left="360"/>
        <w:rPr>
          <w:rFonts w:ascii="Bariol Regular" w:hAnsi="Bariol Regular"/>
        </w:rPr>
      </w:pPr>
      <w:r w:rsidRPr="0034479B">
        <w:rPr>
          <w:rFonts w:ascii="Bariol Regular" w:hAnsi="Bariol Regular"/>
        </w:rPr>
        <w:t>Practical tools for evaluation and documentation.</w:t>
      </w:r>
    </w:p>
    <w:p w14:paraId="2D2CD77C" w14:textId="77777777" w:rsidR="0068267D" w:rsidRPr="0034479B" w:rsidRDefault="0068267D" w:rsidP="00345217">
      <w:pPr>
        <w:rPr>
          <w:rFonts w:ascii="Bariol Regular" w:hAnsi="Bariol Regular"/>
        </w:rPr>
      </w:pPr>
      <w:r w:rsidRPr="0034479B">
        <w:rPr>
          <w:rFonts w:ascii="Bariol Regular" w:hAnsi="Bariol Regular"/>
          <w:b/>
          <w:bCs/>
        </w:rPr>
        <w:t>Desired outcome for attendees:</w:t>
      </w:r>
      <w:r w:rsidRPr="0034479B">
        <w:rPr>
          <w:rFonts w:ascii="Bariol Regular" w:hAnsi="Bariol Regular"/>
        </w:rPr>
        <w:br/>
        <w:t>Attendees will be able to evaluate material choices through the lenses of risk, sustainability, and long-term performance. They will understand how to incorporate lifecycle thinking and safety considerations into their specifications, and how to document these decisions effectively in line with industry best practice.</w:t>
      </w:r>
    </w:p>
    <w:p w14:paraId="188DA14A" w14:textId="77777777" w:rsidR="0068267D" w:rsidRPr="0034479B" w:rsidRDefault="0068267D" w:rsidP="00345217">
      <w:pPr>
        <w:rPr>
          <w:rFonts w:ascii="Bariol Regular" w:hAnsi="Bariol Regular"/>
          <w:b/>
          <w:bCs/>
        </w:rPr>
      </w:pPr>
      <w:r w:rsidRPr="0034479B">
        <w:rPr>
          <w:rFonts w:ascii="Bariol Regular" w:hAnsi="Bariol Regular"/>
          <w:b/>
          <w:bCs/>
        </w:rPr>
        <w:t>Additional speaker guidance:</w:t>
      </w:r>
    </w:p>
    <w:p w14:paraId="0C71615D" w14:textId="77777777" w:rsidR="0068267D" w:rsidRPr="0034479B" w:rsidRDefault="0068267D" w:rsidP="00345217">
      <w:pPr>
        <w:numPr>
          <w:ilvl w:val="0"/>
          <w:numId w:val="51"/>
        </w:numPr>
        <w:tabs>
          <w:tab w:val="clear" w:pos="720"/>
          <w:tab w:val="num" w:pos="360"/>
        </w:tabs>
        <w:ind w:left="360"/>
        <w:rPr>
          <w:rFonts w:ascii="Bariol Regular" w:hAnsi="Bariol Regular"/>
        </w:rPr>
      </w:pPr>
      <w:r w:rsidRPr="0034479B">
        <w:rPr>
          <w:rFonts w:ascii="Bariol Regular" w:hAnsi="Bariol Regular"/>
        </w:rPr>
        <w:t>Clearly state learning objectives at the start of each lesson and summarise key takeaways.</w:t>
      </w:r>
    </w:p>
    <w:p w14:paraId="74B0D937" w14:textId="77777777" w:rsidR="0068267D" w:rsidRPr="0034479B" w:rsidRDefault="0068267D" w:rsidP="00345217">
      <w:pPr>
        <w:numPr>
          <w:ilvl w:val="0"/>
          <w:numId w:val="51"/>
        </w:numPr>
        <w:tabs>
          <w:tab w:val="clear" w:pos="720"/>
          <w:tab w:val="num" w:pos="360"/>
        </w:tabs>
        <w:ind w:left="360"/>
        <w:rPr>
          <w:rFonts w:ascii="Bariol Regular" w:hAnsi="Bariol Regular"/>
        </w:rPr>
      </w:pPr>
      <w:r w:rsidRPr="0034479B">
        <w:rPr>
          <w:rFonts w:ascii="Bariol Regular" w:hAnsi="Bariol Regular"/>
        </w:rPr>
        <w:t>Share lived experience and show real-world examples and case studies to illustrate concepts and outcomes.</w:t>
      </w:r>
    </w:p>
    <w:p w14:paraId="3489294E" w14:textId="77777777" w:rsidR="0068267D" w:rsidRPr="0034479B" w:rsidRDefault="0068267D" w:rsidP="00345217">
      <w:pPr>
        <w:rPr>
          <w:rFonts w:ascii="Bariol Regular" w:hAnsi="Bariol Regular"/>
        </w:rPr>
      </w:pPr>
    </w:p>
    <w:sectPr w:rsidR="0068267D" w:rsidRPr="0034479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E9B1" w14:textId="77777777" w:rsidR="00D33BCA" w:rsidRDefault="00D33BCA" w:rsidP="0068267D">
      <w:pPr>
        <w:spacing w:after="0" w:line="240" w:lineRule="auto"/>
      </w:pPr>
      <w:r>
        <w:separator/>
      </w:r>
    </w:p>
  </w:endnote>
  <w:endnote w:type="continuationSeparator" w:id="0">
    <w:p w14:paraId="08132F20" w14:textId="77777777" w:rsidR="00D33BCA" w:rsidRDefault="00D33BCA" w:rsidP="0068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riol Regular">
    <w:panose1 w:val="02000506040000020003"/>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E357D4" w14:paraId="7A1FFF00" w14:textId="77777777" w:rsidTr="72E357D4">
      <w:trPr>
        <w:trHeight w:val="300"/>
      </w:trPr>
      <w:tc>
        <w:tcPr>
          <w:tcW w:w="3005" w:type="dxa"/>
        </w:tcPr>
        <w:p w14:paraId="6F434705" w14:textId="0D1B0EB6" w:rsidR="72E357D4" w:rsidRDefault="72E357D4" w:rsidP="72E357D4">
          <w:pPr>
            <w:pStyle w:val="Header"/>
            <w:ind w:left="-115"/>
          </w:pPr>
        </w:p>
      </w:tc>
      <w:tc>
        <w:tcPr>
          <w:tcW w:w="3005" w:type="dxa"/>
        </w:tcPr>
        <w:p w14:paraId="76EEABED" w14:textId="169F2CDB" w:rsidR="72E357D4" w:rsidRDefault="72E357D4" w:rsidP="72E357D4">
          <w:pPr>
            <w:pStyle w:val="Header"/>
            <w:jc w:val="center"/>
          </w:pPr>
        </w:p>
      </w:tc>
      <w:tc>
        <w:tcPr>
          <w:tcW w:w="3005" w:type="dxa"/>
        </w:tcPr>
        <w:p w14:paraId="2DCDE832" w14:textId="0D2B3E06" w:rsidR="72E357D4" w:rsidRDefault="72E357D4" w:rsidP="72E357D4">
          <w:pPr>
            <w:pStyle w:val="Header"/>
            <w:ind w:right="-115"/>
            <w:jc w:val="right"/>
          </w:pPr>
        </w:p>
      </w:tc>
    </w:tr>
  </w:tbl>
  <w:p w14:paraId="148F8354" w14:textId="6A40B49D" w:rsidR="72E357D4" w:rsidRDefault="72E357D4" w:rsidP="72E35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EBFA" w14:textId="77777777" w:rsidR="00D33BCA" w:rsidRDefault="00D33BCA" w:rsidP="0068267D">
      <w:pPr>
        <w:spacing w:after="0" w:line="240" w:lineRule="auto"/>
      </w:pPr>
      <w:r>
        <w:separator/>
      </w:r>
    </w:p>
  </w:footnote>
  <w:footnote w:type="continuationSeparator" w:id="0">
    <w:p w14:paraId="5F49B20C" w14:textId="77777777" w:rsidR="00D33BCA" w:rsidRDefault="00D33BCA" w:rsidP="00682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09A9" w14:textId="48A6CA20" w:rsidR="0068267D" w:rsidRPr="0034479B" w:rsidRDefault="72E357D4" w:rsidP="0034479B">
    <w:pPr>
      <w:pStyle w:val="Header"/>
      <w:rPr>
        <w:rFonts w:ascii="Bariol Regular" w:hAnsi="Bariol Regular"/>
        <w:b/>
        <w:bCs/>
        <w:sz w:val="28"/>
        <w:szCs w:val="28"/>
      </w:rPr>
    </w:pPr>
    <w:r w:rsidRPr="0034479B">
      <w:rPr>
        <w:rFonts w:ascii="Bariol Regular" w:hAnsi="Bariol Regular"/>
        <w:b/>
        <w:bCs/>
        <w:sz w:val="28"/>
        <w:szCs w:val="28"/>
      </w:rPr>
      <w:t xml:space="preserve">RIBA Core CPD 2026 - Speaker </w:t>
    </w:r>
    <w:r w:rsidR="0034479B">
      <w:rPr>
        <w:rFonts w:ascii="Bariol Regular" w:hAnsi="Bariol Regular"/>
        <w:b/>
        <w:bCs/>
        <w:sz w:val="28"/>
        <w:szCs w:val="28"/>
      </w:rPr>
      <w:t>t</w:t>
    </w:r>
    <w:r w:rsidRPr="0034479B">
      <w:rPr>
        <w:rFonts w:ascii="Bariol Regular" w:hAnsi="Bariol Regular"/>
        <w:b/>
        <w:bCs/>
        <w:sz w:val="28"/>
        <w:szCs w:val="28"/>
      </w:rPr>
      <w:t xml:space="preserve">opic </w:t>
    </w:r>
    <w:r w:rsidR="0034479B">
      <w:rPr>
        <w:rFonts w:ascii="Bariol Regular" w:hAnsi="Bariol Regular"/>
        <w:b/>
        <w:bCs/>
        <w:sz w:val="28"/>
        <w:szCs w:val="28"/>
      </w:rPr>
      <w:t>b</w:t>
    </w:r>
    <w:r w:rsidRPr="0034479B">
      <w:rPr>
        <w:rFonts w:ascii="Bariol Regular" w:hAnsi="Bariol Regular"/>
        <w:b/>
        <w:bCs/>
        <w:sz w:val="28"/>
        <w:szCs w:val="28"/>
      </w:rPr>
      <w:t>riefs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84C"/>
    <w:multiLevelType w:val="multilevel"/>
    <w:tmpl w:val="5C7A45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651A89"/>
    <w:multiLevelType w:val="multilevel"/>
    <w:tmpl w:val="7D383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B648D6"/>
    <w:multiLevelType w:val="multilevel"/>
    <w:tmpl w:val="0F1AAA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313521"/>
    <w:multiLevelType w:val="multilevel"/>
    <w:tmpl w:val="D6B80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558EF"/>
    <w:multiLevelType w:val="multilevel"/>
    <w:tmpl w:val="340E88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F83FF6"/>
    <w:multiLevelType w:val="multilevel"/>
    <w:tmpl w:val="F68AD8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7572BFD"/>
    <w:multiLevelType w:val="multilevel"/>
    <w:tmpl w:val="AA5AB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6107B4"/>
    <w:multiLevelType w:val="multilevel"/>
    <w:tmpl w:val="60FABD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C3715AF"/>
    <w:multiLevelType w:val="multilevel"/>
    <w:tmpl w:val="13286B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F21C7E"/>
    <w:multiLevelType w:val="multilevel"/>
    <w:tmpl w:val="893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03C63"/>
    <w:multiLevelType w:val="multilevel"/>
    <w:tmpl w:val="AE44D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44F2F7E"/>
    <w:multiLevelType w:val="multilevel"/>
    <w:tmpl w:val="657820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51B3577"/>
    <w:multiLevelType w:val="multilevel"/>
    <w:tmpl w:val="832EDC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7F172CA"/>
    <w:multiLevelType w:val="multilevel"/>
    <w:tmpl w:val="0C6A91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8EF0FEE"/>
    <w:multiLevelType w:val="multilevel"/>
    <w:tmpl w:val="9B92B7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9335331"/>
    <w:multiLevelType w:val="multilevel"/>
    <w:tmpl w:val="98F8F1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D677FA7"/>
    <w:multiLevelType w:val="multilevel"/>
    <w:tmpl w:val="18EA2B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E8A2062"/>
    <w:multiLevelType w:val="multilevel"/>
    <w:tmpl w:val="0900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35F2D"/>
    <w:multiLevelType w:val="multilevel"/>
    <w:tmpl w:val="3B12A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5459C"/>
    <w:multiLevelType w:val="multilevel"/>
    <w:tmpl w:val="51B61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7F57E6E"/>
    <w:multiLevelType w:val="multilevel"/>
    <w:tmpl w:val="408A71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ACB47AE"/>
    <w:multiLevelType w:val="multilevel"/>
    <w:tmpl w:val="67BAC0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D5A5B3C"/>
    <w:multiLevelType w:val="multilevel"/>
    <w:tmpl w:val="88C45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FD3485B"/>
    <w:multiLevelType w:val="multilevel"/>
    <w:tmpl w:val="FEEEB4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01B7C11"/>
    <w:multiLevelType w:val="multilevel"/>
    <w:tmpl w:val="E4FEA7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229521D"/>
    <w:multiLevelType w:val="multilevel"/>
    <w:tmpl w:val="DB88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07A80"/>
    <w:multiLevelType w:val="multilevel"/>
    <w:tmpl w:val="8ECCAA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3D91C7A"/>
    <w:multiLevelType w:val="multilevel"/>
    <w:tmpl w:val="6D6671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C134AFB"/>
    <w:multiLevelType w:val="multilevel"/>
    <w:tmpl w:val="62EC6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D78C0"/>
    <w:multiLevelType w:val="multilevel"/>
    <w:tmpl w:val="5142A9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2A706A4"/>
    <w:multiLevelType w:val="multilevel"/>
    <w:tmpl w:val="02164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F3319"/>
    <w:multiLevelType w:val="multilevel"/>
    <w:tmpl w:val="2486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033CB"/>
    <w:multiLevelType w:val="multilevel"/>
    <w:tmpl w:val="48D6BD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60539F7"/>
    <w:multiLevelType w:val="multilevel"/>
    <w:tmpl w:val="CBDE78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61B04B4"/>
    <w:multiLevelType w:val="multilevel"/>
    <w:tmpl w:val="3D8A23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64E296C"/>
    <w:multiLevelType w:val="multilevel"/>
    <w:tmpl w:val="7A2A3B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6C460DD"/>
    <w:multiLevelType w:val="multilevel"/>
    <w:tmpl w:val="7C8441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84B0F3F"/>
    <w:multiLevelType w:val="multilevel"/>
    <w:tmpl w:val="3F60D0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87F5AB6"/>
    <w:multiLevelType w:val="multilevel"/>
    <w:tmpl w:val="62D89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9D46A75"/>
    <w:multiLevelType w:val="multilevel"/>
    <w:tmpl w:val="B17C70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C447234"/>
    <w:multiLevelType w:val="multilevel"/>
    <w:tmpl w:val="E878DC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C531410"/>
    <w:multiLevelType w:val="multilevel"/>
    <w:tmpl w:val="A8844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1426311"/>
    <w:multiLevelType w:val="multilevel"/>
    <w:tmpl w:val="7DA236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1542064"/>
    <w:multiLevelType w:val="multilevel"/>
    <w:tmpl w:val="99E091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19900E6"/>
    <w:multiLevelType w:val="multilevel"/>
    <w:tmpl w:val="46848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72E192C"/>
    <w:multiLevelType w:val="multilevel"/>
    <w:tmpl w:val="CF8CB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A89567A"/>
    <w:multiLevelType w:val="multilevel"/>
    <w:tmpl w:val="A1B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D66D54"/>
    <w:multiLevelType w:val="multilevel"/>
    <w:tmpl w:val="F35EFF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6F9B4B92"/>
    <w:multiLevelType w:val="multilevel"/>
    <w:tmpl w:val="AA6ED9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94E0651"/>
    <w:multiLevelType w:val="multilevel"/>
    <w:tmpl w:val="EEF4C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C132FF8"/>
    <w:multiLevelType w:val="multilevel"/>
    <w:tmpl w:val="E8B28D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42210558">
    <w:abstractNumId w:val="29"/>
  </w:num>
  <w:num w:numId="2" w16cid:durableId="878125536">
    <w:abstractNumId w:val="41"/>
  </w:num>
  <w:num w:numId="3" w16cid:durableId="652484770">
    <w:abstractNumId w:val="22"/>
  </w:num>
  <w:num w:numId="4" w16cid:durableId="1067218111">
    <w:abstractNumId w:val="10"/>
  </w:num>
  <w:num w:numId="5" w16cid:durableId="1449471826">
    <w:abstractNumId w:val="12"/>
  </w:num>
  <w:num w:numId="6" w16cid:durableId="77483120">
    <w:abstractNumId w:val="8"/>
  </w:num>
  <w:num w:numId="7" w16cid:durableId="833448885">
    <w:abstractNumId w:val="16"/>
  </w:num>
  <w:num w:numId="8" w16cid:durableId="1186404916">
    <w:abstractNumId w:val="24"/>
  </w:num>
  <w:num w:numId="9" w16cid:durableId="1979996596">
    <w:abstractNumId w:val="0"/>
  </w:num>
  <w:num w:numId="10" w16cid:durableId="463350301">
    <w:abstractNumId w:val="15"/>
  </w:num>
  <w:num w:numId="11" w16cid:durableId="247732810">
    <w:abstractNumId w:val="35"/>
  </w:num>
  <w:num w:numId="12" w16cid:durableId="624965266">
    <w:abstractNumId w:val="32"/>
  </w:num>
  <w:num w:numId="13" w16cid:durableId="1991399845">
    <w:abstractNumId w:val="19"/>
  </w:num>
  <w:num w:numId="14" w16cid:durableId="1677462236">
    <w:abstractNumId w:val="31"/>
  </w:num>
  <w:num w:numId="15" w16cid:durableId="1756781604">
    <w:abstractNumId w:val="40"/>
  </w:num>
  <w:num w:numId="16" w16cid:durableId="459809747">
    <w:abstractNumId w:val="6"/>
  </w:num>
  <w:num w:numId="17" w16cid:durableId="1379623794">
    <w:abstractNumId w:val="49"/>
  </w:num>
  <w:num w:numId="18" w16cid:durableId="1809055782">
    <w:abstractNumId w:val="44"/>
  </w:num>
  <w:num w:numId="19" w16cid:durableId="396827955">
    <w:abstractNumId w:val="38"/>
  </w:num>
  <w:num w:numId="20" w16cid:durableId="632638171">
    <w:abstractNumId w:val="45"/>
  </w:num>
  <w:num w:numId="21" w16cid:durableId="2094547667">
    <w:abstractNumId w:val="46"/>
  </w:num>
  <w:num w:numId="22" w16cid:durableId="2009090434">
    <w:abstractNumId w:val="26"/>
  </w:num>
  <w:num w:numId="23" w16cid:durableId="1830248038">
    <w:abstractNumId w:val="34"/>
  </w:num>
  <w:num w:numId="24" w16cid:durableId="1761439033">
    <w:abstractNumId w:val="27"/>
  </w:num>
  <w:num w:numId="25" w16cid:durableId="774443847">
    <w:abstractNumId w:val="14"/>
  </w:num>
  <w:num w:numId="26" w16cid:durableId="1023631526">
    <w:abstractNumId w:val="4"/>
  </w:num>
  <w:num w:numId="27" w16cid:durableId="758254735">
    <w:abstractNumId w:val="47"/>
  </w:num>
  <w:num w:numId="28" w16cid:durableId="1110706284">
    <w:abstractNumId w:val="36"/>
  </w:num>
  <w:num w:numId="29" w16cid:durableId="2111584531">
    <w:abstractNumId w:val="30"/>
  </w:num>
  <w:num w:numId="30" w16cid:durableId="62682179">
    <w:abstractNumId w:val="42"/>
  </w:num>
  <w:num w:numId="31" w16cid:durableId="603807236">
    <w:abstractNumId w:val="17"/>
  </w:num>
  <w:num w:numId="32" w16cid:durableId="1317296268">
    <w:abstractNumId w:val="39"/>
  </w:num>
  <w:num w:numId="33" w16cid:durableId="232350254">
    <w:abstractNumId w:val="20"/>
  </w:num>
  <w:num w:numId="34" w16cid:durableId="1473864252">
    <w:abstractNumId w:val="48"/>
  </w:num>
  <w:num w:numId="35" w16cid:durableId="1152209720">
    <w:abstractNumId w:val="5"/>
  </w:num>
  <w:num w:numId="36" w16cid:durableId="806780230">
    <w:abstractNumId w:val="33"/>
  </w:num>
  <w:num w:numId="37" w16cid:durableId="1349259319">
    <w:abstractNumId w:val="1"/>
  </w:num>
  <w:num w:numId="38" w16cid:durableId="1823035203">
    <w:abstractNumId w:val="21"/>
  </w:num>
  <w:num w:numId="39" w16cid:durableId="720596736">
    <w:abstractNumId w:val="50"/>
  </w:num>
  <w:num w:numId="40" w16cid:durableId="1994991399">
    <w:abstractNumId w:val="11"/>
  </w:num>
  <w:num w:numId="41" w16cid:durableId="1141265635">
    <w:abstractNumId w:val="23"/>
  </w:num>
  <w:num w:numId="42" w16cid:durableId="1140423987">
    <w:abstractNumId w:val="43"/>
  </w:num>
  <w:num w:numId="43" w16cid:durableId="516770320">
    <w:abstractNumId w:val="37"/>
  </w:num>
  <w:num w:numId="44" w16cid:durableId="275870074">
    <w:abstractNumId w:val="25"/>
  </w:num>
  <w:num w:numId="45" w16cid:durableId="2037192277">
    <w:abstractNumId w:val="3"/>
  </w:num>
  <w:num w:numId="46" w16cid:durableId="677081219">
    <w:abstractNumId w:val="18"/>
  </w:num>
  <w:num w:numId="47" w16cid:durableId="2359970">
    <w:abstractNumId w:val="13"/>
  </w:num>
  <w:num w:numId="48" w16cid:durableId="794446294">
    <w:abstractNumId w:val="2"/>
  </w:num>
  <w:num w:numId="49" w16cid:durableId="273634823">
    <w:abstractNumId w:val="7"/>
  </w:num>
  <w:num w:numId="50" w16cid:durableId="1128474981">
    <w:abstractNumId w:val="28"/>
  </w:num>
  <w:num w:numId="51" w16cid:durableId="158275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7D"/>
    <w:rsid w:val="000E2592"/>
    <w:rsid w:val="00123C35"/>
    <w:rsid w:val="002475DF"/>
    <w:rsid w:val="0034479B"/>
    <w:rsid w:val="00345217"/>
    <w:rsid w:val="003F55A3"/>
    <w:rsid w:val="0068267D"/>
    <w:rsid w:val="0079422C"/>
    <w:rsid w:val="0096794A"/>
    <w:rsid w:val="009A0E6E"/>
    <w:rsid w:val="00CD4BE4"/>
    <w:rsid w:val="00D13CC6"/>
    <w:rsid w:val="00D33BCA"/>
    <w:rsid w:val="00F25739"/>
    <w:rsid w:val="05DA6C71"/>
    <w:rsid w:val="07276809"/>
    <w:rsid w:val="07B0BD7A"/>
    <w:rsid w:val="08DD7650"/>
    <w:rsid w:val="0AA24780"/>
    <w:rsid w:val="0D112EA3"/>
    <w:rsid w:val="0F0AB686"/>
    <w:rsid w:val="14008E9D"/>
    <w:rsid w:val="185E5F8C"/>
    <w:rsid w:val="20C9AF83"/>
    <w:rsid w:val="20F4021E"/>
    <w:rsid w:val="22E2EDB2"/>
    <w:rsid w:val="23C0EACE"/>
    <w:rsid w:val="3030EFFD"/>
    <w:rsid w:val="30602BBD"/>
    <w:rsid w:val="307D4E41"/>
    <w:rsid w:val="33FD52EE"/>
    <w:rsid w:val="376F81EE"/>
    <w:rsid w:val="388DF4CA"/>
    <w:rsid w:val="3C805B66"/>
    <w:rsid w:val="4286AA3D"/>
    <w:rsid w:val="434460F1"/>
    <w:rsid w:val="4C2D0265"/>
    <w:rsid w:val="4DEB86F4"/>
    <w:rsid w:val="4FA5C60E"/>
    <w:rsid w:val="587ADEC8"/>
    <w:rsid w:val="5B0C5656"/>
    <w:rsid w:val="60B629CB"/>
    <w:rsid w:val="68F8C8BA"/>
    <w:rsid w:val="6DBA0B00"/>
    <w:rsid w:val="6FED7EB0"/>
    <w:rsid w:val="70A8FB79"/>
    <w:rsid w:val="72E357D4"/>
    <w:rsid w:val="741B5899"/>
    <w:rsid w:val="77241DCF"/>
    <w:rsid w:val="7B34F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70B0"/>
  <w15:chartTrackingRefBased/>
  <w15:docId w15:val="{DD7DA3D3-9BDC-475E-A1C7-DA8C7C79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7D"/>
  </w:style>
  <w:style w:type="paragraph" w:styleId="Heading1">
    <w:name w:val="heading 1"/>
    <w:basedOn w:val="Normal"/>
    <w:next w:val="Normal"/>
    <w:link w:val="Heading1Char"/>
    <w:uiPriority w:val="9"/>
    <w:qFormat/>
    <w:rsid w:val="00682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479B"/>
    <w:pPr>
      <w:keepNext/>
      <w:keepLines/>
      <w:spacing w:before="160" w:after="80"/>
      <w:outlineLvl w:val="1"/>
    </w:pPr>
    <w:rPr>
      <w:rFonts w:ascii="Bariol Regular" w:eastAsiaTheme="majorEastAsia" w:hAnsi="Bariol Regular" w:cstheme="majorBidi"/>
      <w:color w:val="0F4761" w:themeColor="accent1" w:themeShade="BF"/>
      <w:sz w:val="24"/>
      <w:szCs w:val="32"/>
    </w:rPr>
  </w:style>
  <w:style w:type="paragraph" w:styleId="Heading3">
    <w:name w:val="heading 3"/>
    <w:basedOn w:val="Normal"/>
    <w:next w:val="Normal"/>
    <w:link w:val="Heading3Char"/>
    <w:uiPriority w:val="9"/>
    <w:semiHidden/>
    <w:unhideWhenUsed/>
    <w:qFormat/>
    <w:rsid w:val="00682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479B"/>
    <w:rPr>
      <w:rFonts w:ascii="Bariol Regular" w:eastAsiaTheme="majorEastAsia" w:hAnsi="Bariol Regular" w:cstheme="majorBidi"/>
      <w:color w:val="0F4761" w:themeColor="accent1" w:themeShade="BF"/>
      <w:sz w:val="24"/>
      <w:szCs w:val="32"/>
    </w:rPr>
  </w:style>
  <w:style w:type="character" w:customStyle="1" w:styleId="Heading3Char">
    <w:name w:val="Heading 3 Char"/>
    <w:basedOn w:val="DefaultParagraphFont"/>
    <w:link w:val="Heading3"/>
    <w:uiPriority w:val="9"/>
    <w:semiHidden/>
    <w:rsid w:val="00682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67D"/>
    <w:rPr>
      <w:rFonts w:eastAsiaTheme="majorEastAsia" w:cstheme="majorBidi"/>
      <w:color w:val="272727" w:themeColor="text1" w:themeTint="D8"/>
    </w:rPr>
  </w:style>
  <w:style w:type="paragraph" w:styleId="Title">
    <w:name w:val="Title"/>
    <w:basedOn w:val="Normal"/>
    <w:next w:val="Normal"/>
    <w:link w:val="TitleChar"/>
    <w:uiPriority w:val="10"/>
    <w:qFormat/>
    <w:rsid w:val="00682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67D"/>
    <w:pPr>
      <w:spacing w:before="160"/>
      <w:jc w:val="center"/>
    </w:pPr>
    <w:rPr>
      <w:i/>
      <w:iCs/>
      <w:color w:val="404040" w:themeColor="text1" w:themeTint="BF"/>
    </w:rPr>
  </w:style>
  <w:style w:type="character" w:customStyle="1" w:styleId="QuoteChar">
    <w:name w:val="Quote Char"/>
    <w:basedOn w:val="DefaultParagraphFont"/>
    <w:link w:val="Quote"/>
    <w:uiPriority w:val="29"/>
    <w:rsid w:val="0068267D"/>
    <w:rPr>
      <w:i/>
      <w:iCs/>
      <w:color w:val="404040" w:themeColor="text1" w:themeTint="BF"/>
    </w:rPr>
  </w:style>
  <w:style w:type="paragraph" w:styleId="ListParagraph">
    <w:name w:val="List Paragraph"/>
    <w:basedOn w:val="Normal"/>
    <w:uiPriority w:val="34"/>
    <w:qFormat/>
    <w:rsid w:val="0068267D"/>
    <w:pPr>
      <w:ind w:left="720"/>
      <w:contextualSpacing/>
    </w:pPr>
  </w:style>
  <w:style w:type="character" w:styleId="IntenseEmphasis">
    <w:name w:val="Intense Emphasis"/>
    <w:basedOn w:val="DefaultParagraphFont"/>
    <w:uiPriority w:val="21"/>
    <w:qFormat/>
    <w:rsid w:val="0068267D"/>
    <w:rPr>
      <w:i/>
      <w:iCs/>
      <w:color w:val="0F4761" w:themeColor="accent1" w:themeShade="BF"/>
    </w:rPr>
  </w:style>
  <w:style w:type="paragraph" w:styleId="IntenseQuote">
    <w:name w:val="Intense Quote"/>
    <w:basedOn w:val="Normal"/>
    <w:next w:val="Normal"/>
    <w:link w:val="IntenseQuoteChar"/>
    <w:uiPriority w:val="30"/>
    <w:qFormat/>
    <w:rsid w:val="00682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67D"/>
    <w:rPr>
      <w:i/>
      <w:iCs/>
      <w:color w:val="0F4761" w:themeColor="accent1" w:themeShade="BF"/>
    </w:rPr>
  </w:style>
  <w:style w:type="character" w:styleId="IntenseReference">
    <w:name w:val="Intense Reference"/>
    <w:basedOn w:val="DefaultParagraphFont"/>
    <w:uiPriority w:val="32"/>
    <w:qFormat/>
    <w:rsid w:val="0068267D"/>
    <w:rPr>
      <w:b/>
      <w:bCs/>
      <w:smallCaps/>
      <w:color w:val="0F4761" w:themeColor="accent1" w:themeShade="BF"/>
      <w:spacing w:val="5"/>
    </w:rPr>
  </w:style>
  <w:style w:type="paragraph" w:styleId="Header">
    <w:name w:val="header"/>
    <w:basedOn w:val="Normal"/>
    <w:link w:val="HeaderChar"/>
    <w:uiPriority w:val="99"/>
    <w:unhideWhenUsed/>
    <w:rsid w:val="00682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7D"/>
  </w:style>
  <w:style w:type="paragraph" w:styleId="Footer">
    <w:name w:val="footer"/>
    <w:basedOn w:val="Normal"/>
    <w:link w:val="FooterChar"/>
    <w:uiPriority w:val="99"/>
    <w:unhideWhenUsed/>
    <w:rsid w:val="00682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67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6292">
      <w:bodyDiv w:val="1"/>
      <w:marLeft w:val="0"/>
      <w:marRight w:val="0"/>
      <w:marTop w:val="0"/>
      <w:marBottom w:val="0"/>
      <w:divBdr>
        <w:top w:val="none" w:sz="0" w:space="0" w:color="auto"/>
        <w:left w:val="none" w:sz="0" w:space="0" w:color="auto"/>
        <w:bottom w:val="none" w:sz="0" w:space="0" w:color="auto"/>
        <w:right w:val="none" w:sz="0" w:space="0" w:color="auto"/>
      </w:divBdr>
    </w:div>
    <w:div w:id="188840552">
      <w:bodyDiv w:val="1"/>
      <w:marLeft w:val="0"/>
      <w:marRight w:val="0"/>
      <w:marTop w:val="0"/>
      <w:marBottom w:val="0"/>
      <w:divBdr>
        <w:top w:val="none" w:sz="0" w:space="0" w:color="auto"/>
        <w:left w:val="none" w:sz="0" w:space="0" w:color="auto"/>
        <w:bottom w:val="none" w:sz="0" w:space="0" w:color="auto"/>
        <w:right w:val="none" w:sz="0" w:space="0" w:color="auto"/>
      </w:divBdr>
    </w:div>
    <w:div w:id="680743254">
      <w:bodyDiv w:val="1"/>
      <w:marLeft w:val="0"/>
      <w:marRight w:val="0"/>
      <w:marTop w:val="0"/>
      <w:marBottom w:val="0"/>
      <w:divBdr>
        <w:top w:val="none" w:sz="0" w:space="0" w:color="auto"/>
        <w:left w:val="none" w:sz="0" w:space="0" w:color="auto"/>
        <w:bottom w:val="none" w:sz="0" w:space="0" w:color="auto"/>
        <w:right w:val="none" w:sz="0" w:space="0" w:color="auto"/>
      </w:divBdr>
    </w:div>
    <w:div w:id="726880287">
      <w:bodyDiv w:val="1"/>
      <w:marLeft w:val="0"/>
      <w:marRight w:val="0"/>
      <w:marTop w:val="0"/>
      <w:marBottom w:val="0"/>
      <w:divBdr>
        <w:top w:val="none" w:sz="0" w:space="0" w:color="auto"/>
        <w:left w:val="none" w:sz="0" w:space="0" w:color="auto"/>
        <w:bottom w:val="none" w:sz="0" w:space="0" w:color="auto"/>
        <w:right w:val="none" w:sz="0" w:space="0" w:color="auto"/>
      </w:divBdr>
    </w:div>
    <w:div w:id="879589693">
      <w:bodyDiv w:val="1"/>
      <w:marLeft w:val="0"/>
      <w:marRight w:val="0"/>
      <w:marTop w:val="0"/>
      <w:marBottom w:val="0"/>
      <w:divBdr>
        <w:top w:val="none" w:sz="0" w:space="0" w:color="auto"/>
        <w:left w:val="none" w:sz="0" w:space="0" w:color="auto"/>
        <w:bottom w:val="none" w:sz="0" w:space="0" w:color="auto"/>
        <w:right w:val="none" w:sz="0" w:space="0" w:color="auto"/>
      </w:divBdr>
    </w:div>
    <w:div w:id="1014764730">
      <w:bodyDiv w:val="1"/>
      <w:marLeft w:val="0"/>
      <w:marRight w:val="0"/>
      <w:marTop w:val="0"/>
      <w:marBottom w:val="0"/>
      <w:divBdr>
        <w:top w:val="none" w:sz="0" w:space="0" w:color="auto"/>
        <w:left w:val="none" w:sz="0" w:space="0" w:color="auto"/>
        <w:bottom w:val="none" w:sz="0" w:space="0" w:color="auto"/>
        <w:right w:val="none" w:sz="0" w:space="0" w:color="auto"/>
      </w:divBdr>
    </w:div>
    <w:div w:id="1366951231">
      <w:bodyDiv w:val="1"/>
      <w:marLeft w:val="0"/>
      <w:marRight w:val="0"/>
      <w:marTop w:val="0"/>
      <w:marBottom w:val="0"/>
      <w:divBdr>
        <w:top w:val="none" w:sz="0" w:space="0" w:color="auto"/>
        <w:left w:val="none" w:sz="0" w:space="0" w:color="auto"/>
        <w:bottom w:val="none" w:sz="0" w:space="0" w:color="auto"/>
        <w:right w:val="none" w:sz="0" w:space="0" w:color="auto"/>
      </w:divBdr>
    </w:div>
    <w:div w:id="1698700714">
      <w:bodyDiv w:val="1"/>
      <w:marLeft w:val="0"/>
      <w:marRight w:val="0"/>
      <w:marTop w:val="0"/>
      <w:marBottom w:val="0"/>
      <w:divBdr>
        <w:top w:val="none" w:sz="0" w:space="0" w:color="auto"/>
        <w:left w:val="none" w:sz="0" w:space="0" w:color="auto"/>
        <w:bottom w:val="none" w:sz="0" w:space="0" w:color="auto"/>
        <w:right w:val="none" w:sz="0" w:space="0" w:color="auto"/>
      </w:divBdr>
    </w:div>
    <w:div w:id="2042853036">
      <w:bodyDiv w:val="1"/>
      <w:marLeft w:val="0"/>
      <w:marRight w:val="0"/>
      <w:marTop w:val="0"/>
      <w:marBottom w:val="0"/>
      <w:divBdr>
        <w:top w:val="none" w:sz="0" w:space="0" w:color="auto"/>
        <w:left w:val="none" w:sz="0" w:space="0" w:color="auto"/>
        <w:bottom w:val="none" w:sz="0" w:space="0" w:color="auto"/>
        <w:right w:val="none" w:sz="0" w:space="0" w:color="auto"/>
      </w:divBdr>
    </w:div>
    <w:div w:id="20483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1F876A6BDFA48B10F11E660E396F4" ma:contentTypeVersion="19" ma:contentTypeDescription="Create a new document." ma:contentTypeScope="" ma:versionID="3caafbb09798dc2f796af28ce5368533">
  <xsd:schema xmlns:xsd="http://www.w3.org/2001/XMLSchema" xmlns:xs="http://www.w3.org/2001/XMLSchema" xmlns:p="http://schemas.microsoft.com/office/2006/metadata/properties" xmlns:ns2="9cb63cfb-b984-4119-a2ab-566990d61720" xmlns:ns3="09012cda-8bcb-4608-bf26-b597b5cda98d" targetNamespace="http://schemas.microsoft.com/office/2006/metadata/properties" ma:root="true" ma:fieldsID="9d0898cd521092ef82f6d4be641df639" ns2:_="" ns3:_="">
    <xsd:import namespace="9cb63cfb-b984-4119-a2ab-566990d61720"/>
    <xsd:import namespace="09012cda-8bcb-4608-bf26-b597b5cda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3cfb-b984-4119-a2ab-566990d6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12cda-8bcb-4608-bf26-b597b5cda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fc249e-85fc-4566-80b3-cbf69deb3276}" ma:internalName="TaxCatchAll" ma:showField="CatchAllData" ma:web="09012cda-8bcb-4608-bf26-b597b5cda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012cda-8bcb-4608-bf26-b597b5cda98d" xsi:nil="true"/>
    <lcf76f155ced4ddcb4097134ff3c332f xmlns="9cb63cfb-b984-4119-a2ab-566990d617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9CC2C-0E5C-484B-94E9-B052A90937E7}">
  <ds:schemaRefs>
    <ds:schemaRef ds:uri="http://schemas.microsoft.com/sharepoint/v3/contenttype/forms"/>
  </ds:schemaRefs>
</ds:datastoreItem>
</file>

<file path=customXml/itemProps2.xml><?xml version="1.0" encoding="utf-8"?>
<ds:datastoreItem xmlns:ds="http://schemas.openxmlformats.org/officeDocument/2006/customXml" ds:itemID="{A25644C8-71AF-4A1A-8C6B-0E8347B7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3cfb-b984-4119-a2ab-566990d61720"/>
    <ds:schemaRef ds:uri="09012cda-8bcb-4608-bf26-b597b5c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0028A-FA64-453D-9965-9033C5785548}">
  <ds:schemaRefs>
    <ds:schemaRef ds:uri="http://schemas.microsoft.com/office/2006/metadata/properties"/>
    <ds:schemaRef ds:uri="http://schemas.microsoft.com/office/infopath/2007/PartnerControls"/>
    <ds:schemaRef ds:uri="09012cda-8bcb-4608-bf26-b597b5cda98d"/>
    <ds:schemaRef ds:uri="9cb63cfb-b984-4119-a2ab-566990d6172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6932</Words>
  <Characters>39516</Characters>
  <Application>Microsoft Office Word</Application>
  <DocSecurity>0</DocSecurity>
  <Lines>329</Lines>
  <Paragraphs>92</Paragraphs>
  <ScaleCrop>false</ScaleCrop>
  <Company/>
  <LinksUpToDate>false</LinksUpToDate>
  <CharactersWithSpaces>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Talbot</dc:creator>
  <cp:keywords/>
  <dc:description/>
  <cp:lastModifiedBy>Kirk</cp:lastModifiedBy>
  <cp:revision>4</cp:revision>
  <cp:lastPrinted>2025-06-23T10:32:00Z</cp:lastPrinted>
  <dcterms:created xsi:type="dcterms:W3CDTF">2025-06-24T09:55:00Z</dcterms:created>
  <dcterms:modified xsi:type="dcterms:W3CDTF">2025-06-26T16:29:00Z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0x0101000B61F876A6BDFA48B10F11E660E396F4</vt:lpwstr>
  </property>
  <property fmtid="{D5CDD505-2E9C-101B-9397-08002B2CF9AE}" pid="3" name="MediaServiceImageTags">
    <vt:lpwstr/>
  </property>
</Properties>
</file>