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1A82" w14:textId="77777777" w:rsidR="00A37C4C" w:rsidRPr="00A37C4C" w:rsidRDefault="00A37C4C" w:rsidP="00A37C4C">
      <w:pPr>
        <w:tabs>
          <w:tab w:val="left" w:pos="5130"/>
        </w:tabs>
        <w:spacing w:after="0" w:line="240" w:lineRule="auto"/>
        <w:jc w:val="both"/>
        <w:rPr>
          <w:rFonts w:ascii="Times New Roman" w:eastAsia="Times New Roman" w:hAnsi="Times New Roman" w:cs="Times New Roman"/>
          <w:sz w:val="4"/>
          <w:szCs w:val="4"/>
        </w:rPr>
      </w:pPr>
    </w:p>
    <w:p w14:paraId="58D83885" w14:textId="77777777" w:rsidR="00EC1330" w:rsidRPr="00D60A29" w:rsidRDefault="00EC1330" w:rsidP="00EC1330">
      <w:pPr>
        <w:pStyle w:val="paragraph"/>
        <w:spacing w:before="0" w:beforeAutospacing="0" w:after="0" w:afterAutospacing="0"/>
        <w:ind w:left="120"/>
        <w:textAlignment w:val="baseline"/>
        <w:rPr>
          <w:rFonts w:ascii="Segoe UI" w:hAnsi="Segoe UI" w:cs="Segoe UI"/>
          <w:b/>
          <w:bCs/>
          <w:sz w:val="28"/>
          <w:szCs w:val="28"/>
        </w:rPr>
      </w:pPr>
      <w:r w:rsidRPr="00D60A29">
        <w:rPr>
          <w:rStyle w:val="normaltextrun"/>
          <w:rFonts w:ascii="Arial" w:hAnsi="Arial" w:cs="Arial"/>
          <w:b/>
          <w:bCs/>
          <w:sz w:val="28"/>
          <w:szCs w:val="28"/>
          <w:lang w:val="en-US"/>
        </w:rPr>
        <w:t>LIF Funding - Management of Risks</w:t>
      </w:r>
      <w:r w:rsidRPr="00D60A29">
        <w:rPr>
          <w:rStyle w:val="eop"/>
          <w:rFonts w:ascii="Arial" w:hAnsi="Arial" w:cs="Arial"/>
          <w:b/>
          <w:bCs/>
          <w:sz w:val="28"/>
          <w:szCs w:val="28"/>
        </w:rPr>
        <w:t> </w:t>
      </w:r>
    </w:p>
    <w:p w14:paraId="79FD386E" w14:textId="77777777" w:rsidR="00EC1330" w:rsidRDefault="00EC1330" w:rsidP="00EC133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5465901" w14:textId="3170C365" w:rsidR="00EC1330" w:rsidRDefault="00EC1330" w:rsidP="00EC1330">
      <w:pPr>
        <w:pStyle w:val="paragraph"/>
        <w:spacing w:before="0" w:beforeAutospacing="0" w:after="0" w:afterAutospacing="0"/>
        <w:ind w:left="120"/>
        <w:textAlignment w:val="baseline"/>
        <w:rPr>
          <w:rFonts w:ascii="Segoe UI" w:hAnsi="Segoe UI" w:cs="Segoe UI"/>
          <w:sz w:val="18"/>
          <w:szCs w:val="18"/>
        </w:rPr>
      </w:pPr>
      <w:r>
        <w:rPr>
          <w:rStyle w:val="normaltextrun"/>
          <w:rFonts w:ascii="Arial" w:hAnsi="Arial" w:cs="Arial"/>
          <w:sz w:val="20"/>
          <w:szCs w:val="20"/>
          <w:lang w:val="en-US"/>
        </w:rPr>
        <w:t xml:space="preserve">Branches/Chapter Chairs (or the nominated </w:t>
      </w:r>
      <w:r>
        <w:rPr>
          <w:rStyle w:val="normaltextrun"/>
          <w:rFonts w:ascii="Arial" w:hAnsi="Arial" w:cs="Arial"/>
          <w:b/>
          <w:bCs/>
          <w:sz w:val="20"/>
          <w:szCs w:val="20"/>
          <w:lang w:val="en-US"/>
        </w:rPr>
        <w:t>Responsible Person</w:t>
      </w:r>
      <w:r>
        <w:rPr>
          <w:rStyle w:val="normaltextrun"/>
          <w:rFonts w:ascii="Arial" w:hAnsi="Arial" w:cs="Arial"/>
          <w:sz w:val="20"/>
          <w:szCs w:val="20"/>
          <w:lang w:val="en-US"/>
        </w:rPr>
        <w:t>) are responsible for ensuring activities are carried out in a safe and legally compliant manner to further the charitable objectives of RIBA and that their activities are appropriately covered by insurance.</w:t>
      </w:r>
      <w:r>
        <w:rPr>
          <w:rStyle w:val="eop"/>
          <w:rFonts w:ascii="Arial" w:hAnsi="Arial" w:cs="Arial"/>
          <w:sz w:val="20"/>
          <w:szCs w:val="20"/>
        </w:rPr>
        <w:t> </w:t>
      </w:r>
      <w:r>
        <w:rPr>
          <w:rStyle w:val="normaltextrun"/>
          <w:rFonts w:ascii="Arial" w:hAnsi="Arial" w:cs="Arial"/>
          <w:sz w:val="20"/>
          <w:szCs w:val="20"/>
          <w:lang w:val="en-US"/>
        </w:rPr>
        <w:t>Each Branch/Chapter must complete a Risk Assessment Form for all activities planned to be undertaken over the year in the format set out below. These forms should be reviewed and updated at least once per year.</w:t>
      </w:r>
      <w:r>
        <w:rPr>
          <w:rStyle w:val="eop"/>
          <w:rFonts w:ascii="Arial" w:hAnsi="Arial" w:cs="Arial"/>
          <w:sz w:val="20"/>
          <w:szCs w:val="20"/>
        </w:rPr>
        <w:t> </w:t>
      </w:r>
    </w:p>
    <w:p w14:paraId="79549802" w14:textId="77777777" w:rsidR="00D60A29" w:rsidRDefault="00D60A29" w:rsidP="00327635">
      <w:pPr>
        <w:pBdr>
          <w:bottom w:val="single" w:sz="4" w:space="1" w:color="auto"/>
        </w:pBdr>
        <w:tabs>
          <w:tab w:val="right" w:pos="9638"/>
        </w:tabs>
        <w:spacing w:after="0" w:line="240" w:lineRule="auto"/>
        <w:jc w:val="center"/>
        <w:outlineLvl w:val="2"/>
      </w:pPr>
    </w:p>
    <w:p w14:paraId="3C901A83" w14:textId="670F4801" w:rsidR="00327635" w:rsidRPr="00A37C4C" w:rsidRDefault="00CA3EE0" w:rsidP="00327635">
      <w:pPr>
        <w:pBdr>
          <w:bottom w:val="single" w:sz="4" w:space="1" w:color="auto"/>
        </w:pBdr>
        <w:tabs>
          <w:tab w:val="right" w:pos="9638"/>
        </w:tabs>
        <w:spacing w:after="0" w:line="240" w:lineRule="auto"/>
        <w:jc w:val="center"/>
        <w:outlineLvl w:val="2"/>
        <w:rPr>
          <w:rFonts w:ascii="Arial Black" w:eastAsia="MS Mincho" w:hAnsi="Arial Black" w:cs="Arial"/>
          <w:bCs/>
          <w:color w:val="000000"/>
          <w:sz w:val="28"/>
          <w:szCs w:val="20"/>
        </w:rPr>
      </w:pPr>
      <w:hyperlink w:anchor="Contents" w:history="1">
        <w:bookmarkStart w:id="0" w:name="_Toc321167680"/>
        <w:r w:rsidR="00A37C4C" w:rsidRPr="00A37C4C">
          <w:rPr>
            <w:rFonts w:ascii="Arial Black" w:eastAsia="MS Mincho" w:hAnsi="Arial Black" w:cs="Arial"/>
            <w:bCs/>
            <w:color w:val="000000"/>
            <w:sz w:val="28"/>
            <w:szCs w:val="20"/>
          </w:rPr>
          <w:t>Risk Assessment Form</w:t>
        </w:r>
        <w:bookmarkEnd w:id="0"/>
      </w:hyperlink>
    </w:p>
    <w:p w14:paraId="3C901A84" w14:textId="77777777" w:rsidR="00A37C4C" w:rsidRDefault="00A37C4C" w:rsidP="00A37C4C">
      <w:pPr>
        <w:spacing w:after="0" w:line="240" w:lineRule="auto"/>
        <w:rPr>
          <w:rFonts w:ascii="Times New Roman" w:eastAsia="Times New Roman" w:hAnsi="Times New Roman" w:cs="Times New Roman"/>
          <w:sz w:val="24"/>
          <w:szCs w:val="24"/>
        </w:rPr>
      </w:pPr>
    </w:p>
    <w:tbl>
      <w:tblPr>
        <w:tblStyle w:val="TableGrid"/>
        <w:tblW w:w="14425" w:type="dxa"/>
        <w:tblLook w:val="04A0" w:firstRow="1" w:lastRow="0" w:firstColumn="1" w:lastColumn="0" w:noHBand="0" w:noVBand="1"/>
      </w:tblPr>
      <w:tblGrid>
        <w:gridCol w:w="2757"/>
        <w:gridCol w:w="2757"/>
        <w:gridCol w:w="2758"/>
        <w:gridCol w:w="2758"/>
        <w:gridCol w:w="3395"/>
      </w:tblGrid>
      <w:tr w:rsidR="00327635" w14:paraId="705D9396" w14:textId="77777777" w:rsidTr="00D74099">
        <w:trPr>
          <w:trHeight w:val="449"/>
        </w:trPr>
        <w:tc>
          <w:tcPr>
            <w:tcW w:w="2757" w:type="dxa"/>
          </w:tcPr>
          <w:p w14:paraId="77AD9558" w14:textId="0D9BF1DE" w:rsidR="00327635" w:rsidRPr="00327635" w:rsidRDefault="00327635" w:rsidP="00327635">
            <w:pPr>
              <w:spacing w:before="120" w:after="120" w:line="276" w:lineRule="auto"/>
              <w:jc w:val="center"/>
              <w:rPr>
                <w:rFonts w:ascii="Calibri" w:eastAsia="Calibri" w:hAnsi="Calibri" w:cs="Calibri"/>
                <w:b/>
                <w:bCs/>
                <w:color w:val="000000"/>
                <w:sz w:val="20"/>
                <w:szCs w:val="20"/>
              </w:rPr>
            </w:pPr>
            <w:r w:rsidRPr="00327635">
              <w:rPr>
                <w:rFonts w:ascii="Calibri" w:eastAsia="Calibri" w:hAnsi="Calibri" w:cs="Calibri"/>
                <w:b/>
                <w:bCs/>
                <w:color w:val="000000"/>
                <w:sz w:val="20"/>
                <w:szCs w:val="20"/>
              </w:rPr>
              <w:t>Date:</w:t>
            </w:r>
            <w:r w:rsidR="00293D1D">
              <w:rPr>
                <w:rFonts w:ascii="Calibri" w:eastAsia="Calibri" w:hAnsi="Calibri" w:cs="Calibri"/>
                <w:b/>
                <w:bCs/>
                <w:color w:val="000000"/>
                <w:sz w:val="20"/>
                <w:szCs w:val="20"/>
              </w:rPr>
              <w:t xml:space="preserve"> </w:t>
            </w:r>
          </w:p>
        </w:tc>
        <w:tc>
          <w:tcPr>
            <w:tcW w:w="2757" w:type="dxa"/>
          </w:tcPr>
          <w:p w14:paraId="59474DDF" w14:textId="7ABD315B" w:rsidR="00327635" w:rsidRPr="00327635" w:rsidRDefault="00327635" w:rsidP="00327635">
            <w:pPr>
              <w:spacing w:before="120" w:after="120" w:line="276" w:lineRule="auto"/>
              <w:jc w:val="center"/>
              <w:rPr>
                <w:rFonts w:ascii="Calibri" w:eastAsia="Calibri" w:hAnsi="Calibri" w:cs="Calibri"/>
                <w:b/>
                <w:bCs/>
                <w:color w:val="000000"/>
                <w:sz w:val="20"/>
                <w:szCs w:val="20"/>
              </w:rPr>
            </w:pPr>
            <w:r w:rsidRPr="00327635">
              <w:rPr>
                <w:rFonts w:ascii="Calibri" w:eastAsia="Calibri" w:hAnsi="Calibri" w:cs="Calibri"/>
                <w:b/>
                <w:bCs/>
                <w:color w:val="000000"/>
                <w:sz w:val="20"/>
                <w:szCs w:val="20"/>
              </w:rPr>
              <w:t>Ref No:</w:t>
            </w:r>
          </w:p>
        </w:tc>
        <w:tc>
          <w:tcPr>
            <w:tcW w:w="2758" w:type="dxa"/>
          </w:tcPr>
          <w:p w14:paraId="1F835C6C" w14:textId="329A904A" w:rsidR="00327635" w:rsidRPr="00327635" w:rsidRDefault="00327635" w:rsidP="00327635">
            <w:pPr>
              <w:spacing w:before="120" w:after="120" w:line="276" w:lineRule="auto"/>
              <w:jc w:val="center"/>
              <w:rPr>
                <w:rFonts w:ascii="Calibri" w:eastAsia="Calibri" w:hAnsi="Calibri" w:cs="Calibri"/>
                <w:b/>
                <w:bCs/>
                <w:color w:val="000000"/>
                <w:sz w:val="20"/>
                <w:szCs w:val="20"/>
              </w:rPr>
            </w:pPr>
            <w:r w:rsidRPr="00327635">
              <w:rPr>
                <w:rFonts w:ascii="Calibri" w:eastAsia="Calibri" w:hAnsi="Calibri" w:cs="Calibri"/>
                <w:b/>
                <w:bCs/>
                <w:color w:val="000000"/>
                <w:sz w:val="20"/>
                <w:szCs w:val="20"/>
              </w:rPr>
              <w:t xml:space="preserve">Review Date: </w:t>
            </w:r>
          </w:p>
        </w:tc>
        <w:tc>
          <w:tcPr>
            <w:tcW w:w="2758" w:type="dxa"/>
          </w:tcPr>
          <w:p w14:paraId="0D7D711B" w14:textId="0724D131" w:rsidR="00327635" w:rsidRPr="00327635" w:rsidRDefault="00327635" w:rsidP="00A37C4C">
            <w:pPr>
              <w:rPr>
                <w:rFonts w:ascii="Arial" w:eastAsia="Times New Roman" w:hAnsi="Arial" w:cs="Arial"/>
                <w:b/>
                <w:color w:val="000000"/>
                <w:sz w:val="20"/>
                <w:szCs w:val="20"/>
              </w:rPr>
            </w:pPr>
            <w:r w:rsidRPr="00327635">
              <w:rPr>
                <w:rFonts w:ascii="Arial" w:eastAsia="Times New Roman" w:hAnsi="Arial" w:cs="Arial"/>
                <w:b/>
                <w:color w:val="000000"/>
                <w:sz w:val="20"/>
                <w:szCs w:val="20"/>
              </w:rPr>
              <w:t>Assessor/s</w:t>
            </w:r>
          </w:p>
        </w:tc>
        <w:tc>
          <w:tcPr>
            <w:tcW w:w="3395" w:type="dxa"/>
          </w:tcPr>
          <w:p w14:paraId="2068D26E" w14:textId="5626E78A" w:rsidR="00327635" w:rsidRPr="00327635" w:rsidRDefault="00327635" w:rsidP="00A37C4C">
            <w:pPr>
              <w:rPr>
                <w:rFonts w:ascii="Arial" w:eastAsia="Times New Roman" w:hAnsi="Arial" w:cs="Arial"/>
                <w:b/>
                <w:color w:val="000000"/>
                <w:sz w:val="20"/>
                <w:szCs w:val="20"/>
              </w:rPr>
            </w:pPr>
            <w:r w:rsidRPr="00327635">
              <w:rPr>
                <w:rFonts w:ascii="Arial" w:eastAsia="Times New Roman" w:hAnsi="Arial" w:cs="Arial"/>
                <w:b/>
                <w:color w:val="000000"/>
                <w:sz w:val="20"/>
                <w:szCs w:val="20"/>
              </w:rPr>
              <w:t>Assessors Signature:</w:t>
            </w:r>
          </w:p>
        </w:tc>
      </w:tr>
      <w:tr w:rsidR="00327635" w14:paraId="40B9B175" w14:textId="77777777" w:rsidTr="00D74099">
        <w:trPr>
          <w:trHeight w:val="482"/>
        </w:trPr>
        <w:tc>
          <w:tcPr>
            <w:tcW w:w="8272" w:type="dxa"/>
            <w:gridSpan w:val="3"/>
            <w:vMerge w:val="restart"/>
          </w:tcPr>
          <w:p w14:paraId="030E5CC2" w14:textId="77777777" w:rsidR="00327635" w:rsidRDefault="00327635" w:rsidP="00B0548D">
            <w:pPr>
              <w:rPr>
                <w:rFonts w:ascii="Arial" w:eastAsia="Times New Roman" w:hAnsi="Arial" w:cs="Arial"/>
                <w:b/>
                <w:bCs/>
                <w:color w:val="000000" w:themeColor="text1"/>
                <w:sz w:val="20"/>
                <w:szCs w:val="20"/>
              </w:rPr>
            </w:pPr>
            <w:r w:rsidRPr="13D47228">
              <w:rPr>
                <w:rFonts w:ascii="Arial" w:eastAsia="Times New Roman" w:hAnsi="Arial" w:cs="Arial"/>
                <w:color w:val="000000" w:themeColor="text1"/>
                <w:sz w:val="20"/>
                <w:szCs w:val="20"/>
              </w:rPr>
              <w:t>Description of task to be assessed</w:t>
            </w:r>
            <w:r w:rsidRPr="13D47228">
              <w:rPr>
                <w:rFonts w:ascii="Arial" w:eastAsia="Times New Roman" w:hAnsi="Arial" w:cs="Arial"/>
                <w:b/>
                <w:color w:val="000000" w:themeColor="text1"/>
                <w:sz w:val="20"/>
                <w:szCs w:val="20"/>
              </w:rPr>
              <w:t>:</w:t>
            </w:r>
            <w:r w:rsidR="667E1AEA" w:rsidRPr="13D47228">
              <w:rPr>
                <w:rFonts w:ascii="Arial" w:eastAsia="Times New Roman" w:hAnsi="Arial" w:cs="Arial"/>
                <w:b/>
                <w:bCs/>
                <w:color w:val="000000" w:themeColor="text1"/>
                <w:sz w:val="20"/>
                <w:szCs w:val="20"/>
              </w:rPr>
              <w:t xml:space="preserve"> </w:t>
            </w:r>
          </w:p>
          <w:p w14:paraId="653C516C" w14:textId="1141F3FD" w:rsidR="004D7564" w:rsidRDefault="004D7564" w:rsidP="00B0548D">
            <w:pPr>
              <w:rPr>
                <w:rFonts w:ascii="Arial" w:eastAsia="Times New Roman" w:hAnsi="Arial" w:cs="Arial"/>
                <w:b/>
                <w:color w:val="000000" w:themeColor="text1"/>
                <w:sz w:val="20"/>
                <w:szCs w:val="20"/>
              </w:rPr>
            </w:pPr>
          </w:p>
        </w:tc>
        <w:tc>
          <w:tcPr>
            <w:tcW w:w="2758" w:type="dxa"/>
          </w:tcPr>
          <w:p w14:paraId="560C88CE" w14:textId="3ABFC442" w:rsidR="00327635" w:rsidRDefault="00327635" w:rsidP="00A37C4C">
            <w:pPr>
              <w:rPr>
                <w:rFonts w:ascii="Times New Roman" w:eastAsia="Times New Roman" w:hAnsi="Times New Roman" w:cs="Times New Roman"/>
                <w:sz w:val="24"/>
                <w:szCs w:val="24"/>
              </w:rPr>
            </w:pPr>
            <w:r w:rsidRPr="00A37C4C">
              <w:rPr>
                <w:rFonts w:ascii="Arial" w:eastAsia="Times New Roman" w:hAnsi="Arial" w:cs="Arial"/>
                <w:b/>
                <w:color w:val="000000"/>
                <w:sz w:val="20"/>
                <w:szCs w:val="20"/>
              </w:rPr>
              <w:t>Area or Dept</w:t>
            </w:r>
            <w:r w:rsidRPr="00A37C4C">
              <w:rPr>
                <w:rFonts w:ascii="Arial" w:eastAsia="Times New Roman" w:hAnsi="Arial" w:cs="Arial"/>
                <w:bCs/>
                <w:color w:val="000000"/>
                <w:sz w:val="20"/>
                <w:szCs w:val="20"/>
              </w:rPr>
              <w:t>:</w:t>
            </w:r>
          </w:p>
        </w:tc>
        <w:tc>
          <w:tcPr>
            <w:tcW w:w="3395" w:type="dxa"/>
          </w:tcPr>
          <w:p w14:paraId="39E9283E" w14:textId="2A39FC97" w:rsidR="00327635" w:rsidRDefault="00327635" w:rsidP="00A37C4C">
            <w:pPr>
              <w:rPr>
                <w:rFonts w:ascii="Times New Roman" w:eastAsia="Times New Roman" w:hAnsi="Times New Roman" w:cs="Times New Roman"/>
                <w:sz w:val="24"/>
                <w:szCs w:val="24"/>
              </w:rPr>
            </w:pPr>
          </w:p>
        </w:tc>
      </w:tr>
      <w:tr w:rsidR="00327635" w14:paraId="33D757B4" w14:textId="77777777" w:rsidTr="00D74099">
        <w:trPr>
          <w:trHeight w:val="769"/>
        </w:trPr>
        <w:tc>
          <w:tcPr>
            <w:tcW w:w="8272" w:type="dxa"/>
            <w:gridSpan w:val="3"/>
            <w:vMerge/>
          </w:tcPr>
          <w:p w14:paraId="75628F34" w14:textId="77777777" w:rsidR="00327635" w:rsidRDefault="00327635" w:rsidP="00A37C4C">
            <w:pPr>
              <w:rPr>
                <w:rFonts w:ascii="Times New Roman" w:eastAsia="Times New Roman" w:hAnsi="Times New Roman" w:cs="Times New Roman"/>
                <w:sz w:val="24"/>
                <w:szCs w:val="24"/>
              </w:rPr>
            </w:pPr>
          </w:p>
        </w:tc>
        <w:tc>
          <w:tcPr>
            <w:tcW w:w="2758" w:type="dxa"/>
          </w:tcPr>
          <w:p w14:paraId="611CA6B7" w14:textId="6CE34F79" w:rsidR="00327635" w:rsidRDefault="00327635" w:rsidP="00A37C4C">
            <w:pPr>
              <w:rPr>
                <w:rFonts w:ascii="Times New Roman" w:eastAsia="Times New Roman" w:hAnsi="Times New Roman" w:cs="Times New Roman"/>
                <w:sz w:val="24"/>
                <w:szCs w:val="24"/>
              </w:rPr>
            </w:pPr>
            <w:r w:rsidRPr="00A37C4C">
              <w:rPr>
                <w:rFonts w:ascii="Arial" w:eastAsia="Times New Roman" w:hAnsi="Arial" w:cs="Arial"/>
                <w:color w:val="000000"/>
                <w:sz w:val="16"/>
                <w:szCs w:val="20"/>
              </w:rPr>
              <w:t>Persons Exposed (e.g. employee, contractor, public etc)</w:t>
            </w:r>
          </w:p>
        </w:tc>
        <w:tc>
          <w:tcPr>
            <w:tcW w:w="3395" w:type="dxa"/>
          </w:tcPr>
          <w:p w14:paraId="233498D1" w14:textId="4BFE7878" w:rsidR="004D7564" w:rsidRDefault="004D7564" w:rsidP="00A37C4C">
            <w:pPr>
              <w:rPr>
                <w:rFonts w:ascii="Times New Roman" w:eastAsia="Times New Roman" w:hAnsi="Times New Roman" w:cs="Times New Roman"/>
                <w:sz w:val="24"/>
                <w:szCs w:val="24"/>
              </w:rPr>
            </w:pPr>
          </w:p>
        </w:tc>
      </w:tr>
    </w:tbl>
    <w:p w14:paraId="0E7C762B" w14:textId="77777777" w:rsidR="00327635" w:rsidRDefault="00327635" w:rsidP="00A37C4C">
      <w:pPr>
        <w:spacing w:after="0" w:line="240" w:lineRule="auto"/>
        <w:rPr>
          <w:rFonts w:ascii="Times New Roman" w:eastAsia="Times New Roman" w:hAnsi="Times New Roman" w:cs="Times New Roman"/>
          <w:sz w:val="24"/>
          <w:szCs w:val="24"/>
        </w:rPr>
      </w:pPr>
    </w:p>
    <w:p w14:paraId="391A2CDF" w14:textId="77777777" w:rsidR="00CF09A9" w:rsidRPr="00A37C4C" w:rsidRDefault="00CF09A9" w:rsidP="00A37C4C">
      <w:pPr>
        <w:spacing w:after="0" w:line="240" w:lineRule="auto"/>
        <w:rPr>
          <w:rFonts w:ascii="Times New Roman" w:eastAsia="Times New Roman" w:hAnsi="Times New Roman" w:cs="Times New Roman"/>
          <w:sz w:val="24"/>
          <w:szCs w:val="24"/>
        </w:rPr>
      </w:pPr>
    </w:p>
    <w:tbl>
      <w:tblPr>
        <w:tblW w:w="515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6"/>
        <w:gridCol w:w="2725"/>
        <w:gridCol w:w="1436"/>
        <w:gridCol w:w="1436"/>
        <w:gridCol w:w="5165"/>
        <w:gridCol w:w="1188"/>
      </w:tblGrid>
      <w:tr w:rsidR="005D75C5" w14:paraId="355F70B8" w14:textId="77777777" w:rsidTr="00CF09A9">
        <w:trPr>
          <w:trHeight w:val="991"/>
        </w:trPr>
        <w:tc>
          <w:tcPr>
            <w:tcW w:w="847" w:type="pct"/>
            <w:shd w:val="clear" w:color="auto" w:fill="768692"/>
            <w:tcMar>
              <w:top w:w="8" w:type="dxa"/>
              <w:left w:w="108" w:type="dxa"/>
              <w:bottom w:w="8" w:type="dxa"/>
              <w:right w:w="108" w:type="dxa"/>
            </w:tcMar>
            <w:vAlign w:val="center"/>
            <w:hideMark/>
          </w:tcPr>
          <w:p w14:paraId="7776FCDF" w14:textId="77777777" w:rsidR="00212D60" w:rsidRDefault="00212D60">
            <w:pPr>
              <w:spacing w:before="120" w:after="120"/>
              <w:jc w:val="center"/>
              <w:rPr>
                <w:color w:val="000000"/>
                <w:sz w:val="20"/>
                <w:szCs w:val="20"/>
              </w:rPr>
            </w:pPr>
            <w:r>
              <w:rPr>
                <w:rFonts w:ascii="Calibri" w:eastAsia="Calibri" w:hAnsi="Calibri" w:cs="Calibri"/>
                <w:b/>
                <w:bCs/>
                <w:color w:val="000000"/>
                <w:sz w:val="20"/>
                <w:szCs w:val="20"/>
              </w:rPr>
              <w:t>Consider</w:t>
            </w:r>
          </w:p>
        </w:tc>
        <w:tc>
          <w:tcPr>
            <w:tcW w:w="947" w:type="pct"/>
            <w:shd w:val="clear" w:color="auto" w:fill="768692"/>
            <w:tcMar>
              <w:top w:w="8" w:type="dxa"/>
              <w:left w:w="108" w:type="dxa"/>
              <w:bottom w:w="8" w:type="dxa"/>
              <w:right w:w="108" w:type="dxa"/>
            </w:tcMar>
            <w:vAlign w:val="center"/>
            <w:hideMark/>
          </w:tcPr>
          <w:p w14:paraId="2ACFE5E8" w14:textId="77777777" w:rsidR="00212D60" w:rsidRDefault="00212D60">
            <w:pPr>
              <w:spacing w:before="120"/>
              <w:jc w:val="center"/>
              <w:rPr>
                <w:color w:val="000000"/>
                <w:sz w:val="20"/>
                <w:szCs w:val="20"/>
              </w:rPr>
            </w:pPr>
            <w:r>
              <w:rPr>
                <w:rFonts w:ascii="Calibri" w:eastAsia="Calibri" w:hAnsi="Calibri" w:cs="Calibri"/>
                <w:b/>
                <w:bCs/>
                <w:color w:val="000000"/>
                <w:sz w:val="20"/>
                <w:szCs w:val="20"/>
              </w:rPr>
              <w:t>Identify</w:t>
            </w:r>
          </w:p>
        </w:tc>
        <w:tc>
          <w:tcPr>
            <w:tcW w:w="499" w:type="pct"/>
            <w:shd w:val="clear" w:color="auto" w:fill="768692"/>
            <w:tcMar>
              <w:top w:w="8" w:type="dxa"/>
              <w:left w:w="108" w:type="dxa"/>
              <w:bottom w:w="8" w:type="dxa"/>
              <w:right w:w="108" w:type="dxa"/>
            </w:tcMar>
            <w:vAlign w:val="center"/>
            <w:hideMark/>
          </w:tcPr>
          <w:p w14:paraId="01D8A8D7" w14:textId="51FB3D1A" w:rsidR="00212D60" w:rsidRPr="00EA165E" w:rsidRDefault="00212D60" w:rsidP="00327635">
            <w:pPr>
              <w:spacing w:before="120" w:after="120"/>
              <w:jc w:val="center"/>
              <w:rPr>
                <w:rFonts w:ascii="Calibri" w:eastAsia="Calibri" w:hAnsi="Calibri" w:cs="Calibri"/>
                <w:b/>
                <w:bCs/>
                <w:color w:val="000000"/>
                <w:sz w:val="20"/>
                <w:szCs w:val="20"/>
              </w:rPr>
            </w:pPr>
            <w:r>
              <w:rPr>
                <w:rFonts w:ascii="Calibri" w:eastAsia="Calibri" w:hAnsi="Calibri" w:cs="Calibri"/>
                <w:b/>
                <w:bCs/>
                <w:color w:val="000000"/>
                <w:sz w:val="20"/>
                <w:szCs w:val="20"/>
              </w:rPr>
              <w:t>Current Risk Level</w:t>
            </w:r>
          </w:p>
        </w:tc>
        <w:tc>
          <w:tcPr>
            <w:tcW w:w="499" w:type="pct"/>
            <w:shd w:val="clear" w:color="auto" w:fill="768692"/>
            <w:tcMar>
              <w:top w:w="8" w:type="dxa"/>
              <w:left w:w="108" w:type="dxa"/>
              <w:bottom w:w="8" w:type="dxa"/>
              <w:right w:w="108" w:type="dxa"/>
            </w:tcMar>
            <w:vAlign w:val="center"/>
            <w:hideMark/>
          </w:tcPr>
          <w:p w14:paraId="6FD1ED5C" w14:textId="77777777" w:rsidR="00212D60" w:rsidRDefault="00212D60">
            <w:pPr>
              <w:spacing w:before="120" w:after="120"/>
              <w:jc w:val="center"/>
              <w:rPr>
                <w:color w:val="000000"/>
                <w:sz w:val="20"/>
                <w:szCs w:val="20"/>
              </w:rPr>
            </w:pPr>
            <w:r>
              <w:rPr>
                <w:rFonts w:ascii="Calibri" w:eastAsia="Calibri" w:hAnsi="Calibri" w:cs="Calibri"/>
                <w:b/>
                <w:bCs/>
                <w:color w:val="000000"/>
                <w:sz w:val="20"/>
                <w:szCs w:val="20"/>
              </w:rPr>
              <w:t>Assessment</w:t>
            </w:r>
          </w:p>
        </w:tc>
        <w:tc>
          <w:tcPr>
            <w:tcW w:w="1795" w:type="pct"/>
            <w:shd w:val="clear" w:color="auto" w:fill="768692"/>
            <w:tcMar>
              <w:top w:w="8" w:type="dxa"/>
              <w:left w:w="108" w:type="dxa"/>
              <w:bottom w:w="8" w:type="dxa"/>
              <w:right w:w="108" w:type="dxa"/>
            </w:tcMar>
            <w:vAlign w:val="center"/>
            <w:hideMark/>
          </w:tcPr>
          <w:p w14:paraId="638BE5E8" w14:textId="77777777" w:rsidR="00212D60" w:rsidRDefault="00212D60">
            <w:pPr>
              <w:spacing w:before="120" w:after="120"/>
              <w:jc w:val="center"/>
              <w:rPr>
                <w:color w:val="000000"/>
                <w:sz w:val="20"/>
                <w:szCs w:val="20"/>
              </w:rPr>
            </w:pPr>
            <w:r>
              <w:rPr>
                <w:rFonts w:ascii="Calibri" w:eastAsia="Calibri" w:hAnsi="Calibri" w:cs="Calibri"/>
                <w:b/>
                <w:bCs/>
                <w:color w:val="000000"/>
                <w:sz w:val="20"/>
                <w:szCs w:val="20"/>
              </w:rPr>
              <w:t>Additional actions required</w:t>
            </w:r>
          </w:p>
        </w:tc>
        <w:tc>
          <w:tcPr>
            <w:tcW w:w="413" w:type="pct"/>
            <w:shd w:val="clear" w:color="auto" w:fill="768692"/>
            <w:tcMar>
              <w:top w:w="8" w:type="dxa"/>
              <w:left w:w="108" w:type="dxa"/>
              <w:bottom w:w="8" w:type="dxa"/>
              <w:right w:w="108" w:type="dxa"/>
            </w:tcMar>
            <w:vAlign w:val="center"/>
            <w:hideMark/>
          </w:tcPr>
          <w:p w14:paraId="08FFED3F" w14:textId="77777777" w:rsidR="00212D60" w:rsidRDefault="00212D60">
            <w:pPr>
              <w:spacing w:before="120" w:after="120"/>
              <w:jc w:val="center"/>
              <w:rPr>
                <w:color w:val="000000"/>
                <w:sz w:val="20"/>
                <w:szCs w:val="20"/>
              </w:rPr>
            </w:pPr>
            <w:r>
              <w:rPr>
                <w:rFonts w:ascii="Calibri" w:eastAsia="Calibri" w:hAnsi="Calibri" w:cs="Calibri"/>
                <w:b/>
                <w:bCs/>
                <w:color w:val="000000"/>
                <w:sz w:val="20"/>
                <w:szCs w:val="20"/>
              </w:rPr>
              <w:t>Final Risk Status</w:t>
            </w:r>
          </w:p>
        </w:tc>
      </w:tr>
      <w:tr w:rsidR="005D75C5" w14:paraId="5BC8710B" w14:textId="77777777" w:rsidTr="00CF09A9">
        <w:trPr>
          <w:trHeight w:val="752"/>
        </w:trPr>
        <w:tc>
          <w:tcPr>
            <w:tcW w:w="847" w:type="pct"/>
            <w:shd w:val="clear" w:color="auto" w:fill="auto"/>
            <w:tcMar>
              <w:top w:w="8" w:type="dxa"/>
              <w:left w:w="108" w:type="dxa"/>
              <w:bottom w:w="8" w:type="dxa"/>
              <w:right w:w="108" w:type="dxa"/>
            </w:tcMar>
          </w:tcPr>
          <w:p w14:paraId="3B7ACC1E" w14:textId="14E840E6" w:rsidR="00D426BF" w:rsidRDefault="00D426BF" w:rsidP="005D75C5">
            <w:pPr>
              <w:spacing w:before="120" w:after="120" w:line="240" w:lineRule="auto"/>
              <w:rPr>
                <w:rFonts w:ascii="Calibri" w:eastAsia="Calibri" w:hAnsi="Calibri" w:cs="Calibri"/>
                <w:b/>
                <w:bCs/>
                <w:color w:val="000000"/>
                <w:sz w:val="20"/>
                <w:szCs w:val="20"/>
              </w:rPr>
            </w:pPr>
          </w:p>
        </w:tc>
        <w:tc>
          <w:tcPr>
            <w:tcW w:w="947" w:type="pct"/>
            <w:shd w:val="clear" w:color="auto" w:fill="auto"/>
            <w:tcMar>
              <w:top w:w="8" w:type="dxa"/>
              <w:left w:w="108" w:type="dxa"/>
              <w:bottom w:w="8" w:type="dxa"/>
              <w:right w:w="108" w:type="dxa"/>
            </w:tcMar>
          </w:tcPr>
          <w:p w14:paraId="70F5757C" w14:textId="65F57722" w:rsidR="001769D5" w:rsidRDefault="001769D5" w:rsidP="005D75C5">
            <w:pPr>
              <w:spacing w:before="120" w:line="240" w:lineRule="auto"/>
              <w:rPr>
                <w:rFonts w:ascii="Calibri" w:eastAsia="Calibri" w:hAnsi="Calibri" w:cs="Calibri"/>
                <w:color w:val="000000"/>
                <w:sz w:val="20"/>
                <w:szCs w:val="20"/>
              </w:rPr>
            </w:pPr>
          </w:p>
        </w:tc>
        <w:tc>
          <w:tcPr>
            <w:tcW w:w="499" w:type="pct"/>
            <w:shd w:val="clear" w:color="auto" w:fill="FFC000"/>
            <w:tcMar>
              <w:top w:w="8" w:type="dxa"/>
              <w:left w:w="108" w:type="dxa"/>
              <w:bottom w:w="8" w:type="dxa"/>
              <w:right w:w="108" w:type="dxa"/>
            </w:tcMar>
          </w:tcPr>
          <w:p w14:paraId="13A9070B" w14:textId="77777777" w:rsidR="00D426BF" w:rsidRDefault="00D426BF" w:rsidP="005D75C5">
            <w:pPr>
              <w:spacing w:before="120" w:after="120" w:line="240" w:lineRule="auto"/>
              <w:rPr>
                <w:rFonts w:ascii="Calibri" w:eastAsia="Calibri" w:hAnsi="Calibri" w:cs="Calibri"/>
                <w:b/>
                <w:bCs/>
                <w:color w:val="000000"/>
                <w:sz w:val="20"/>
                <w:szCs w:val="20"/>
              </w:rPr>
            </w:pPr>
          </w:p>
        </w:tc>
        <w:tc>
          <w:tcPr>
            <w:tcW w:w="499" w:type="pct"/>
            <w:shd w:val="clear" w:color="auto" w:fill="auto"/>
            <w:tcMar>
              <w:top w:w="8" w:type="dxa"/>
              <w:left w:w="108" w:type="dxa"/>
              <w:bottom w:w="8" w:type="dxa"/>
              <w:right w:w="108" w:type="dxa"/>
            </w:tcMar>
          </w:tcPr>
          <w:p w14:paraId="567FE12D" w14:textId="0CE93A99" w:rsidR="00D426BF" w:rsidRDefault="00D426BF" w:rsidP="005D75C5">
            <w:pPr>
              <w:spacing w:before="120" w:after="120" w:line="240" w:lineRule="auto"/>
              <w:rPr>
                <w:rFonts w:ascii="Calibri" w:eastAsia="Calibri" w:hAnsi="Calibri" w:cs="Calibri"/>
                <w:color w:val="000000"/>
                <w:sz w:val="20"/>
                <w:szCs w:val="20"/>
              </w:rPr>
            </w:pPr>
          </w:p>
        </w:tc>
        <w:tc>
          <w:tcPr>
            <w:tcW w:w="1795" w:type="pct"/>
            <w:shd w:val="clear" w:color="auto" w:fill="auto"/>
            <w:tcMar>
              <w:top w:w="8" w:type="dxa"/>
              <w:left w:w="108" w:type="dxa"/>
              <w:bottom w:w="8" w:type="dxa"/>
              <w:right w:w="108" w:type="dxa"/>
            </w:tcMar>
          </w:tcPr>
          <w:p w14:paraId="02EE4D53" w14:textId="48F7BAC2" w:rsidR="005D75C5" w:rsidRDefault="005D75C5" w:rsidP="005D75C5">
            <w:pPr>
              <w:spacing w:before="120" w:after="120" w:line="240" w:lineRule="auto"/>
              <w:rPr>
                <w:rFonts w:ascii="Calibri" w:eastAsia="Calibri" w:hAnsi="Calibri" w:cs="Calibri"/>
                <w:color w:val="000000"/>
                <w:sz w:val="20"/>
                <w:szCs w:val="20"/>
              </w:rPr>
            </w:pPr>
          </w:p>
        </w:tc>
        <w:tc>
          <w:tcPr>
            <w:tcW w:w="413" w:type="pct"/>
            <w:shd w:val="clear" w:color="auto" w:fill="00B050"/>
            <w:tcMar>
              <w:top w:w="8" w:type="dxa"/>
              <w:left w:w="108" w:type="dxa"/>
              <w:bottom w:w="8" w:type="dxa"/>
              <w:right w:w="108" w:type="dxa"/>
            </w:tcMar>
            <w:vAlign w:val="center"/>
          </w:tcPr>
          <w:p w14:paraId="0B1911B1" w14:textId="77777777" w:rsidR="00D426BF" w:rsidRDefault="00D426BF" w:rsidP="00022A44">
            <w:pPr>
              <w:spacing w:before="120" w:after="120" w:line="240" w:lineRule="auto"/>
              <w:rPr>
                <w:rFonts w:ascii="Calibri" w:eastAsia="Calibri" w:hAnsi="Calibri" w:cs="Calibri"/>
                <w:b/>
                <w:bCs/>
                <w:color w:val="000000"/>
                <w:sz w:val="20"/>
                <w:szCs w:val="20"/>
              </w:rPr>
            </w:pPr>
          </w:p>
        </w:tc>
      </w:tr>
      <w:tr w:rsidR="005D75C5" w14:paraId="6E75FF3D" w14:textId="77777777" w:rsidTr="00CF09A9">
        <w:trPr>
          <w:trHeight w:val="556"/>
        </w:trPr>
        <w:tc>
          <w:tcPr>
            <w:tcW w:w="847" w:type="pct"/>
            <w:shd w:val="clear" w:color="auto" w:fill="auto"/>
            <w:tcMar>
              <w:top w:w="8" w:type="dxa"/>
              <w:left w:w="108" w:type="dxa"/>
              <w:bottom w:w="8" w:type="dxa"/>
              <w:right w:w="108" w:type="dxa"/>
            </w:tcMar>
          </w:tcPr>
          <w:p w14:paraId="629F412B" w14:textId="176EEC9A" w:rsidR="00703EFF" w:rsidRPr="00223CB4" w:rsidRDefault="00703EFF" w:rsidP="00223CB4">
            <w:pPr>
              <w:spacing w:before="120" w:after="120" w:line="240" w:lineRule="auto"/>
              <w:rPr>
                <w:b/>
                <w:bCs/>
                <w:color w:val="000000"/>
                <w:sz w:val="20"/>
                <w:szCs w:val="20"/>
              </w:rPr>
            </w:pPr>
          </w:p>
        </w:tc>
        <w:tc>
          <w:tcPr>
            <w:tcW w:w="947" w:type="pct"/>
            <w:shd w:val="clear" w:color="auto" w:fill="auto"/>
            <w:tcMar>
              <w:top w:w="8" w:type="dxa"/>
              <w:left w:w="108" w:type="dxa"/>
              <w:bottom w:w="8" w:type="dxa"/>
              <w:right w:w="108" w:type="dxa"/>
            </w:tcMar>
          </w:tcPr>
          <w:p w14:paraId="1293EE28" w14:textId="2B9F4035" w:rsidR="00703EFF" w:rsidRDefault="00703EFF" w:rsidP="00E53507">
            <w:pPr>
              <w:rPr>
                <w:rFonts w:ascii="Calibri" w:eastAsia="Calibri" w:hAnsi="Calibri" w:cs="Calibri"/>
                <w:color w:val="000000"/>
                <w:sz w:val="20"/>
                <w:szCs w:val="20"/>
              </w:rPr>
            </w:pPr>
          </w:p>
        </w:tc>
        <w:tc>
          <w:tcPr>
            <w:tcW w:w="499" w:type="pct"/>
            <w:shd w:val="clear" w:color="auto" w:fill="FFC000"/>
            <w:tcMar>
              <w:top w:w="8" w:type="dxa"/>
              <w:left w:w="108" w:type="dxa"/>
              <w:bottom w:w="8" w:type="dxa"/>
              <w:right w:w="108" w:type="dxa"/>
            </w:tcMar>
          </w:tcPr>
          <w:p w14:paraId="50243EB6" w14:textId="77777777" w:rsidR="00703EFF" w:rsidRDefault="00703EFF" w:rsidP="00AB6EFB">
            <w:pPr>
              <w:spacing w:line="240" w:lineRule="auto"/>
              <w:rPr>
                <w:rFonts w:ascii="Calibri" w:eastAsia="Calibri" w:hAnsi="Calibri" w:cs="Calibri"/>
                <w:b/>
                <w:bCs/>
                <w:color w:val="000000"/>
                <w:sz w:val="20"/>
                <w:szCs w:val="20"/>
              </w:rPr>
            </w:pPr>
          </w:p>
        </w:tc>
        <w:tc>
          <w:tcPr>
            <w:tcW w:w="499" w:type="pct"/>
            <w:shd w:val="clear" w:color="auto" w:fill="auto"/>
            <w:tcMar>
              <w:top w:w="8" w:type="dxa"/>
              <w:left w:w="108" w:type="dxa"/>
              <w:bottom w:w="8" w:type="dxa"/>
              <w:right w:w="108" w:type="dxa"/>
            </w:tcMar>
          </w:tcPr>
          <w:p w14:paraId="19869F37" w14:textId="02D633B6" w:rsidR="00703EFF" w:rsidRDefault="00703EFF" w:rsidP="00AB6EFB">
            <w:pPr>
              <w:spacing w:before="120" w:after="120" w:line="240" w:lineRule="auto"/>
              <w:rPr>
                <w:rFonts w:ascii="Calibri" w:eastAsia="Calibri" w:hAnsi="Calibri" w:cs="Calibri"/>
                <w:color w:val="000000"/>
                <w:sz w:val="20"/>
                <w:szCs w:val="20"/>
              </w:rPr>
            </w:pPr>
          </w:p>
        </w:tc>
        <w:tc>
          <w:tcPr>
            <w:tcW w:w="1795" w:type="pct"/>
            <w:shd w:val="clear" w:color="auto" w:fill="auto"/>
            <w:tcMar>
              <w:top w:w="8" w:type="dxa"/>
              <w:left w:w="108" w:type="dxa"/>
              <w:bottom w:w="8" w:type="dxa"/>
              <w:right w:w="108" w:type="dxa"/>
            </w:tcMar>
          </w:tcPr>
          <w:p w14:paraId="5C96C550" w14:textId="44BF169E" w:rsidR="00703EFF" w:rsidRDefault="00703EFF" w:rsidP="00B277D5">
            <w:pPr>
              <w:spacing w:before="120" w:after="120" w:line="240" w:lineRule="auto"/>
              <w:rPr>
                <w:rFonts w:ascii="Calibri" w:eastAsia="Calibri" w:hAnsi="Calibri" w:cs="Calibri"/>
                <w:color w:val="000000"/>
                <w:sz w:val="20"/>
                <w:szCs w:val="20"/>
              </w:rPr>
            </w:pPr>
          </w:p>
        </w:tc>
        <w:tc>
          <w:tcPr>
            <w:tcW w:w="413" w:type="pct"/>
            <w:shd w:val="clear" w:color="auto" w:fill="00B050"/>
            <w:tcMar>
              <w:top w:w="8" w:type="dxa"/>
              <w:left w:w="108" w:type="dxa"/>
              <w:bottom w:w="8" w:type="dxa"/>
              <w:right w:w="108" w:type="dxa"/>
            </w:tcMar>
            <w:vAlign w:val="center"/>
          </w:tcPr>
          <w:p w14:paraId="1F1C8114" w14:textId="77777777" w:rsidR="00703EFF" w:rsidRDefault="00703EFF" w:rsidP="00022A44">
            <w:pPr>
              <w:spacing w:before="120" w:after="120" w:line="240" w:lineRule="auto"/>
              <w:rPr>
                <w:rFonts w:ascii="Calibri" w:eastAsia="Calibri" w:hAnsi="Calibri" w:cs="Calibri"/>
                <w:b/>
                <w:bCs/>
                <w:color w:val="000000"/>
                <w:sz w:val="20"/>
                <w:szCs w:val="20"/>
              </w:rPr>
            </w:pPr>
          </w:p>
        </w:tc>
      </w:tr>
      <w:tr w:rsidR="005D75C5" w14:paraId="40304397" w14:textId="77777777" w:rsidTr="00CF09A9">
        <w:trPr>
          <w:trHeight w:val="556"/>
        </w:trPr>
        <w:tc>
          <w:tcPr>
            <w:tcW w:w="847" w:type="pct"/>
            <w:shd w:val="clear" w:color="auto" w:fill="auto"/>
            <w:tcMar>
              <w:top w:w="8" w:type="dxa"/>
              <w:left w:w="108" w:type="dxa"/>
              <w:bottom w:w="8" w:type="dxa"/>
              <w:right w:w="108" w:type="dxa"/>
            </w:tcMar>
          </w:tcPr>
          <w:p w14:paraId="0282BBDC" w14:textId="14D94F3F" w:rsidR="00703EFF" w:rsidRPr="00223CB4" w:rsidRDefault="00703EFF" w:rsidP="00AB6EFB">
            <w:pPr>
              <w:spacing w:before="120" w:after="120" w:line="240" w:lineRule="auto"/>
              <w:rPr>
                <w:b/>
                <w:bCs/>
                <w:color w:val="000000"/>
                <w:sz w:val="20"/>
                <w:szCs w:val="20"/>
              </w:rPr>
            </w:pPr>
          </w:p>
        </w:tc>
        <w:tc>
          <w:tcPr>
            <w:tcW w:w="947" w:type="pct"/>
            <w:shd w:val="clear" w:color="auto" w:fill="auto"/>
            <w:tcMar>
              <w:top w:w="8" w:type="dxa"/>
              <w:left w:w="108" w:type="dxa"/>
              <w:bottom w:w="8" w:type="dxa"/>
              <w:right w:w="108" w:type="dxa"/>
            </w:tcMar>
          </w:tcPr>
          <w:p w14:paraId="6C6D97EC" w14:textId="4B12371E" w:rsidR="00703EFF" w:rsidRDefault="00703EFF" w:rsidP="00533ADD">
            <w:pPr>
              <w:spacing w:before="120" w:line="240" w:lineRule="auto"/>
              <w:rPr>
                <w:rFonts w:ascii="Calibri" w:eastAsia="Calibri" w:hAnsi="Calibri" w:cs="Calibri"/>
                <w:color w:val="000000"/>
                <w:sz w:val="20"/>
                <w:szCs w:val="20"/>
              </w:rPr>
            </w:pPr>
          </w:p>
        </w:tc>
        <w:tc>
          <w:tcPr>
            <w:tcW w:w="499" w:type="pct"/>
            <w:shd w:val="clear" w:color="auto" w:fill="FFC000"/>
            <w:tcMar>
              <w:top w:w="8" w:type="dxa"/>
              <w:left w:w="108" w:type="dxa"/>
              <w:bottom w:w="8" w:type="dxa"/>
              <w:right w:w="108" w:type="dxa"/>
            </w:tcMar>
          </w:tcPr>
          <w:p w14:paraId="436A30FF" w14:textId="77777777" w:rsidR="00703EFF" w:rsidRDefault="00703EFF" w:rsidP="00AB6EFB">
            <w:pPr>
              <w:spacing w:line="240" w:lineRule="auto"/>
              <w:rPr>
                <w:rFonts w:ascii="Calibri" w:eastAsia="Calibri" w:hAnsi="Calibri" w:cs="Calibri"/>
                <w:b/>
                <w:bCs/>
                <w:color w:val="000000"/>
                <w:sz w:val="20"/>
                <w:szCs w:val="20"/>
              </w:rPr>
            </w:pPr>
          </w:p>
        </w:tc>
        <w:tc>
          <w:tcPr>
            <w:tcW w:w="499" w:type="pct"/>
            <w:shd w:val="clear" w:color="auto" w:fill="auto"/>
            <w:tcMar>
              <w:top w:w="8" w:type="dxa"/>
              <w:left w:w="108" w:type="dxa"/>
              <w:bottom w:w="8" w:type="dxa"/>
              <w:right w:w="108" w:type="dxa"/>
            </w:tcMar>
          </w:tcPr>
          <w:p w14:paraId="5BE68592" w14:textId="16EC3EC5" w:rsidR="00703EFF" w:rsidRDefault="00703EFF" w:rsidP="00AB6EFB">
            <w:pPr>
              <w:spacing w:before="120" w:after="120" w:line="240" w:lineRule="auto"/>
              <w:rPr>
                <w:rFonts w:ascii="Calibri" w:eastAsia="Calibri" w:hAnsi="Calibri" w:cs="Calibri"/>
                <w:color w:val="000000"/>
                <w:sz w:val="20"/>
                <w:szCs w:val="20"/>
              </w:rPr>
            </w:pPr>
          </w:p>
        </w:tc>
        <w:tc>
          <w:tcPr>
            <w:tcW w:w="1795" w:type="pct"/>
            <w:shd w:val="clear" w:color="auto" w:fill="auto"/>
            <w:tcMar>
              <w:top w:w="8" w:type="dxa"/>
              <w:left w:w="108" w:type="dxa"/>
              <w:bottom w:w="8" w:type="dxa"/>
              <w:right w:w="108" w:type="dxa"/>
            </w:tcMar>
          </w:tcPr>
          <w:p w14:paraId="359F1133" w14:textId="2F82E9E7" w:rsidR="00703EFF" w:rsidRDefault="00703EFF" w:rsidP="008D0E1B">
            <w:pPr>
              <w:spacing w:before="120" w:after="120" w:line="240" w:lineRule="auto"/>
              <w:rPr>
                <w:rFonts w:ascii="Calibri" w:eastAsia="Calibri" w:hAnsi="Calibri" w:cs="Calibri"/>
                <w:color w:val="000000"/>
                <w:sz w:val="20"/>
                <w:szCs w:val="20"/>
              </w:rPr>
            </w:pPr>
          </w:p>
        </w:tc>
        <w:tc>
          <w:tcPr>
            <w:tcW w:w="413" w:type="pct"/>
            <w:shd w:val="clear" w:color="auto" w:fill="00B050"/>
            <w:tcMar>
              <w:top w:w="8" w:type="dxa"/>
              <w:left w:w="108" w:type="dxa"/>
              <w:bottom w:w="8" w:type="dxa"/>
              <w:right w:w="108" w:type="dxa"/>
            </w:tcMar>
            <w:vAlign w:val="center"/>
          </w:tcPr>
          <w:p w14:paraId="32639F3B" w14:textId="77777777" w:rsidR="00703EFF" w:rsidRDefault="00703EFF" w:rsidP="00022A44">
            <w:pPr>
              <w:spacing w:before="120" w:after="120" w:line="240" w:lineRule="auto"/>
              <w:rPr>
                <w:rFonts w:ascii="Calibri" w:eastAsia="Calibri" w:hAnsi="Calibri" w:cs="Calibri"/>
                <w:b/>
                <w:bCs/>
                <w:color w:val="000000"/>
                <w:sz w:val="20"/>
                <w:szCs w:val="20"/>
              </w:rPr>
            </w:pPr>
          </w:p>
        </w:tc>
      </w:tr>
      <w:tr w:rsidR="005D75C5" w14:paraId="0482EA6B" w14:textId="77777777" w:rsidTr="00CF09A9">
        <w:trPr>
          <w:trHeight w:val="556"/>
        </w:trPr>
        <w:tc>
          <w:tcPr>
            <w:tcW w:w="847" w:type="pct"/>
            <w:shd w:val="clear" w:color="auto" w:fill="auto"/>
            <w:tcMar>
              <w:top w:w="8" w:type="dxa"/>
              <w:left w:w="108" w:type="dxa"/>
              <w:bottom w:w="8" w:type="dxa"/>
              <w:right w:w="108" w:type="dxa"/>
            </w:tcMar>
          </w:tcPr>
          <w:p w14:paraId="5774E1BB" w14:textId="10D375F0" w:rsidR="00703EFF" w:rsidRDefault="00703EFF" w:rsidP="00AB6EFB">
            <w:pPr>
              <w:spacing w:before="120" w:after="120" w:line="240" w:lineRule="auto"/>
              <w:rPr>
                <w:rFonts w:ascii="Calibri" w:eastAsia="Calibri" w:hAnsi="Calibri" w:cs="Calibri"/>
                <w:b/>
                <w:bCs/>
                <w:color w:val="000000"/>
                <w:sz w:val="20"/>
                <w:szCs w:val="20"/>
              </w:rPr>
            </w:pPr>
          </w:p>
        </w:tc>
        <w:tc>
          <w:tcPr>
            <w:tcW w:w="947" w:type="pct"/>
            <w:shd w:val="clear" w:color="auto" w:fill="auto"/>
            <w:tcMar>
              <w:top w:w="8" w:type="dxa"/>
              <w:left w:w="108" w:type="dxa"/>
              <w:bottom w:w="8" w:type="dxa"/>
              <w:right w:w="108" w:type="dxa"/>
            </w:tcMar>
          </w:tcPr>
          <w:p w14:paraId="3A049535" w14:textId="765E0ADB" w:rsidR="00703EFF" w:rsidRDefault="00703EFF" w:rsidP="00AA1835">
            <w:pPr>
              <w:spacing w:before="120" w:line="240" w:lineRule="auto"/>
              <w:rPr>
                <w:rFonts w:ascii="Calibri" w:eastAsia="Calibri" w:hAnsi="Calibri" w:cs="Calibri"/>
                <w:b/>
                <w:bCs/>
                <w:color w:val="000000"/>
                <w:sz w:val="20"/>
                <w:szCs w:val="20"/>
              </w:rPr>
            </w:pPr>
          </w:p>
        </w:tc>
        <w:tc>
          <w:tcPr>
            <w:tcW w:w="499" w:type="pct"/>
            <w:shd w:val="clear" w:color="auto" w:fill="FFC000"/>
            <w:tcMar>
              <w:top w:w="8" w:type="dxa"/>
              <w:left w:w="108" w:type="dxa"/>
              <w:bottom w:w="8" w:type="dxa"/>
              <w:right w:w="108" w:type="dxa"/>
            </w:tcMar>
          </w:tcPr>
          <w:p w14:paraId="5CDCD6A9" w14:textId="77777777" w:rsidR="00703EFF" w:rsidRDefault="00703EFF" w:rsidP="00AB6EFB">
            <w:pPr>
              <w:spacing w:line="240" w:lineRule="auto"/>
              <w:rPr>
                <w:rFonts w:ascii="Calibri" w:eastAsia="Calibri" w:hAnsi="Calibri" w:cs="Calibri"/>
                <w:b/>
                <w:bCs/>
                <w:color w:val="000000"/>
                <w:sz w:val="20"/>
                <w:szCs w:val="20"/>
              </w:rPr>
            </w:pPr>
          </w:p>
        </w:tc>
        <w:tc>
          <w:tcPr>
            <w:tcW w:w="499" w:type="pct"/>
            <w:shd w:val="clear" w:color="auto" w:fill="auto"/>
            <w:tcMar>
              <w:top w:w="8" w:type="dxa"/>
              <w:left w:w="108" w:type="dxa"/>
              <w:bottom w:w="8" w:type="dxa"/>
              <w:right w:w="108" w:type="dxa"/>
            </w:tcMar>
          </w:tcPr>
          <w:p w14:paraId="1F240B61" w14:textId="0BEA365F" w:rsidR="00703EFF" w:rsidRDefault="00703EFF" w:rsidP="00AB6EFB">
            <w:pPr>
              <w:spacing w:before="120" w:after="120" w:line="240" w:lineRule="auto"/>
              <w:rPr>
                <w:rFonts w:ascii="Calibri" w:eastAsia="Calibri" w:hAnsi="Calibri" w:cs="Calibri"/>
                <w:b/>
                <w:bCs/>
                <w:color w:val="000000"/>
                <w:sz w:val="20"/>
                <w:szCs w:val="20"/>
              </w:rPr>
            </w:pPr>
          </w:p>
        </w:tc>
        <w:tc>
          <w:tcPr>
            <w:tcW w:w="1795" w:type="pct"/>
            <w:shd w:val="clear" w:color="auto" w:fill="auto"/>
            <w:tcMar>
              <w:top w:w="8" w:type="dxa"/>
              <w:left w:w="108" w:type="dxa"/>
              <w:bottom w:w="8" w:type="dxa"/>
              <w:right w:w="108" w:type="dxa"/>
            </w:tcMar>
          </w:tcPr>
          <w:p w14:paraId="44D556FD" w14:textId="3C605FC3" w:rsidR="00703EFF" w:rsidRDefault="00703EFF" w:rsidP="00771FEA">
            <w:pPr>
              <w:spacing w:before="120" w:after="120" w:line="240" w:lineRule="auto"/>
              <w:rPr>
                <w:rFonts w:ascii="Calibri" w:eastAsia="Calibri" w:hAnsi="Calibri" w:cs="Calibri"/>
                <w:b/>
                <w:bCs/>
                <w:color w:val="000000"/>
                <w:sz w:val="20"/>
                <w:szCs w:val="20"/>
              </w:rPr>
            </w:pPr>
          </w:p>
        </w:tc>
        <w:tc>
          <w:tcPr>
            <w:tcW w:w="413" w:type="pct"/>
            <w:shd w:val="clear" w:color="auto" w:fill="00B050"/>
            <w:tcMar>
              <w:top w:w="8" w:type="dxa"/>
              <w:left w:w="108" w:type="dxa"/>
              <w:bottom w:w="8" w:type="dxa"/>
              <w:right w:w="108" w:type="dxa"/>
            </w:tcMar>
            <w:vAlign w:val="center"/>
          </w:tcPr>
          <w:p w14:paraId="4776FE14" w14:textId="77777777" w:rsidR="00703EFF" w:rsidRDefault="00703EFF" w:rsidP="00022A44">
            <w:pPr>
              <w:spacing w:before="120" w:after="120" w:line="240" w:lineRule="auto"/>
              <w:rPr>
                <w:rFonts w:ascii="Calibri" w:eastAsia="Calibri" w:hAnsi="Calibri" w:cs="Calibri"/>
                <w:b/>
                <w:bCs/>
                <w:color w:val="000000"/>
                <w:sz w:val="20"/>
                <w:szCs w:val="20"/>
              </w:rPr>
            </w:pPr>
          </w:p>
        </w:tc>
      </w:tr>
      <w:tr w:rsidR="004B2C46" w14:paraId="0A1BF4AC" w14:textId="77777777" w:rsidTr="00CF09A9">
        <w:trPr>
          <w:trHeight w:val="556"/>
        </w:trPr>
        <w:tc>
          <w:tcPr>
            <w:tcW w:w="847" w:type="pct"/>
            <w:shd w:val="clear" w:color="auto" w:fill="auto"/>
            <w:tcMar>
              <w:top w:w="8" w:type="dxa"/>
              <w:left w:w="108" w:type="dxa"/>
              <w:bottom w:w="8" w:type="dxa"/>
              <w:right w:w="108" w:type="dxa"/>
            </w:tcMar>
          </w:tcPr>
          <w:p w14:paraId="1FD8D094" w14:textId="0A830670" w:rsidR="004B2C46" w:rsidRPr="00223CB4" w:rsidRDefault="004B2C46" w:rsidP="002140DC">
            <w:pPr>
              <w:spacing w:before="120" w:after="120" w:line="240" w:lineRule="auto"/>
              <w:rPr>
                <w:rFonts w:ascii="Calibri" w:eastAsia="Calibri" w:hAnsi="Calibri" w:cs="Calibri"/>
                <w:b/>
                <w:bCs/>
                <w:color w:val="000000"/>
                <w:sz w:val="20"/>
                <w:szCs w:val="20"/>
              </w:rPr>
            </w:pPr>
          </w:p>
        </w:tc>
        <w:tc>
          <w:tcPr>
            <w:tcW w:w="947" w:type="pct"/>
            <w:shd w:val="clear" w:color="auto" w:fill="auto"/>
            <w:tcMar>
              <w:top w:w="8" w:type="dxa"/>
              <w:left w:w="108" w:type="dxa"/>
              <w:bottom w:w="8" w:type="dxa"/>
              <w:right w:w="108" w:type="dxa"/>
            </w:tcMar>
          </w:tcPr>
          <w:p w14:paraId="5BC68F49" w14:textId="21598F1D" w:rsidR="004B2C46" w:rsidRPr="00AA1835" w:rsidRDefault="004B2C46" w:rsidP="00AA1835">
            <w:pPr>
              <w:spacing w:before="120" w:line="240" w:lineRule="auto"/>
              <w:rPr>
                <w:rFonts w:ascii="Calibri" w:eastAsia="Calibri" w:hAnsi="Calibri" w:cs="Calibri"/>
                <w:color w:val="000000"/>
                <w:sz w:val="20"/>
                <w:szCs w:val="20"/>
              </w:rPr>
            </w:pPr>
          </w:p>
        </w:tc>
        <w:tc>
          <w:tcPr>
            <w:tcW w:w="499" w:type="pct"/>
            <w:shd w:val="clear" w:color="auto" w:fill="FFC000"/>
            <w:tcMar>
              <w:top w:w="8" w:type="dxa"/>
              <w:left w:w="108" w:type="dxa"/>
              <w:bottom w:w="8" w:type="dxa"/>
              <w:right w:w="108" w:type="dxa"/>
            </w:tcMar>
          </w:tcPr>
          <w:p w14:paraId="6B73D555" w14:textId="77777777" w:rsidR="004B2C46" w:rsidRDefault="004B2C46" w:rsidP="00AB6EFB">
            <w:pPr>
              <w:spacing w:line="240" w:lineRule="auto"/>
              <w:rPr>
                <w:rFonts w:ascii="Calibri" w:eastAsia="Calibri" w:hAnsi="Calibri" w:cs="Calibri"/>
                <w:b/>
                <w:bCs/>
                <w:color w:val="000000"/>
                <w:sz w:val="20"/>
                <w:szCs w:val="20"/>
              </w:rPr>
            </w:pPr>
          </w:p>
        </w:tc>
        <w:tc>
          <w:tcPr>
            <w:tcW w:w="499" w:type="pct"/>
            <w:shd w:val="clear" w:color="auto" w:fill="auto"/>
            <w:tcMar>
              <w:top w:w="8" w:type="dxa"/>
              <w:left w:w="108" w:type="dxa"/>
              <w:bottom w:w="8" w:type="dxa"/>
              <w:right w:w="108" w:type="dxa"/>
            </w:tcMar>
          </w:tcPr>
          <w:p w14:paraId="55CC1AB5" w14:textId="77777777" w:rsidR="004B2C46" w:rsidRDefault="004B2C46" w:rsidP="00AB6EFB">
            <w:pPr>
              <w:spacing w:before="120" w:after="120" w:line="240" w:lineRule="auto"/>
              <w:rPr>
                <w:rFonts w:ascii="Calibri" w:eastAsia="Calibri" w:hAnsi="Calibri" w:cs="Calibri"/>
                <w:b/>
                <w:bCs/>
                <w:color w:val="000000"/>
                <w:sz w:val="20"/>
                <w:szCs w:val="20"/>
              </w:rPr>
            </w:pPr>
          </w:p>
        </w:tc>
        <w:tc>
          <w:tcPr>
            <w:tcW w:w="1795" w:type="pct"/>
            <w:shd w:val="clear" w:color="auto" w:fill="auto"/>
            <w:tcMar>
              <w:top w:w="8" w:type="dxa"/>
              <w:left w:w="108" w:type="dxa"/>
              <w:bottom w:w="8" w:type="dxa"/>
              <w:right w:w="108" w:type="dxa"/>
            </w:tcMar>
          </w:tcPr>
          <w:p w14:paraId="12298346" w14:textId="33857155" w:rsidR="004B2C46" w:rsidRPr="00DD07D8" w:rsidRDefault="004B2C46" w:rsidP="00DD07D8">
            <w:pPr>
              <w:spacing w:before="120" w:after="120" w:line="240" w:lineRule="auto"/>
              <w:rPr>
                <w:rFonts w:ascii="Calibri" w:eastAsia="Calibri" w:hAnsi="Calibri" w:cs="Calibri"/>
                <w:color w:val="000000"/>
                <w:sz w:val="20"/>
                <w:szCs w:val="20"/>
              </w:rPr>
            </w:pPr>
          </w:p>
        </w:tc>
        <w:tc>
          <w:tcPr>
            <w:tcW w:w="413" w:type="pct"/>
            <w:shd w:val="clear" w:color="auto" w:fill="00B050"/>
            <w:tcMar>
              <w:top w:w="8" w:type="dxa"/>
              <w:left w:w="108" w:type="dxa"/>
              <w:bottom w:w="8" w:type="dxa"/>
              <w:right w:w="108" w:type="dxa"/>
            </w:tcMar>
            <w:vAlign w:val="center"/>
          </w:tcPr>
          <w:p w14:paraId="5D9DCF06" w14:textId="77777777" w:rsidR="004B2C46" w:rsidRDefault="004B2C46" w:rsidP="00022A44">
            <w:pPr>
              <w:spacing w:before="120" w:after="120" w:line="240" w:lineRule="auto"/>
              <w:rPr>
                <w:rFonts w:ascii="Calibri" w:eastAsia="Calibri" w:hAnsi="Calibri" w:cs="Calibri"/>
                <w:b/>
                <w:bCs/>
                <w:color w:val="000000"/>
                <w:sz w:val="20"/>
                <w:szCs w:val="20"/>
              </w:rPr>
            </w:pPr>
          </w:p>
        </w:tc>
      </w:tr>
    </w:tbl>
    <w:p w14:paraId="3C901B0C" w14:textId="77777777" w:rsidR="00B3330A" w:rsidRPr="00A37C4C" w:rsidRDefault="00B3330A" w:rsidP="00A37C4C">
      <w:pPr>
        <w:spacing w:after="0" w:line="240" w:lineRule="auto"/>
        <w:rPr>
          <w:rFonts w:ascii="Times New Roman" w:eastAsia="Times New Roman" w:hAnsi="Times New Roman" w:cs="Times New Roman"/>
          <w:sz w:val="24"/>
          <w:szCs w:val="24"/>
        </w:rPr>
      </w:pPr>
    </w:p>
    <w:tbl>
      <w:tblPr>
        <w:tblpPr w:leftFromText="180" w:rightFromText="180" w:vertAnchor="text" w:horzAnchor="margin" w:tblpY="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8"/>
      </w:tblGrid>
      <w:tr w:rsidR="002835BB" w:rsidRPr="00A37C4C" w14:paraId="3C901B0F" w14:textId="77777777" w:rsidTr="002835BB">
        <w:trPr>
          <w:cantSplit/>
          <w:trHeight w:val="454"/>
        </w:trPr>
        <w:tc>
          <w:tcPr>
            <w:tcW w:w="5000" w:type="pct"/>
            <w:tcBorders>
              <w:bottom w:val="single" w:sz="6" w:space="0" w:color="auto"/>
            </w:tcBorders>
            <w:shd w:val="clear" w:color="auto" w:fill="E6E6E6"/>
          </w:tcPr>
          <w:p w14:paraId="3C901B0D" w14:textId="77777777" w:rsidR="002835BB" w:rsidRPr="00A37C4C" w:rsidRDefault="002835BB" w:rsidP="002835BB">
            <w:pPr>
              <w:spacing w:after="0" w:line="240" w:lineRule="auto"/>
              <w:rPr>
                <w:rFonts w:ascii="Arial" w:eastAsia="Times New Roman" w:hAnsi="Arial" w:cs="Arial"/>
                <w:b/>
                <w:bCs/>
                <w:sz w:val="16"/>
                <w:szCs w:val="16"/>
              </w:rPr>
            </w:pPr>
            <w:r w:rsidRPr="00A37C4C">
              <w:rPr>
                <w:rFonts w:ascii="Times New Roman" w:eastAsia="Times New Roman" w:hAnsi="Times New Roman" w:cs="Times New Roman"/>
                <w:sz w:val="20"/>
                <w:szCs w:val="24"/>
              </w:rPr>
              <w:br w:type="page"/>
            </w:r>
            <w:r w:rsidRPr="00A37C4C">
              <w:rPr>
                <w:rFonts w:ascii="Arial" w:eastAsia="Times New Roman" w:hAnsi="Arial" w:cs="Arial"/>
                <w:b/>
                <w:sz w:val="20"/>
                <w:szCs w:val="24"/>
              </w:rPr>
              <w:t xml:space="preserve">Section C - </w:t>
            </w:r>
            <w:r w:rsidRPr="00A37C4C">
              <w:rPr>
                <w:rFonts w:ascii="Arial" w:eastAsia="Times New Roman" w:hAnsi="Arial" w:cs="Arial"/>
                <w:b/>
                <w:bCs/>
                <w:sz w:val="16"/>
                <w:szCs w:val="16"/>
              </w:rPr>
              <w:t>Additional Comments</w:t>
            </w:r>
          </w:p>
          <w:p w14:paraId="3C901B0E" w14:textId="77777777" w:rsidR="002835BB" w:rsidRPr="00A37C4C" w:rsidRDefault="002835BB" w:rsidP="002835BB">
            <w:pPr>
              <w:spacing w:after="0" w:line="240" w:lineRule="auto"/>
              <w:rPr>
                <w:rFonts w:ascii="Arial" w:eastAsia="Times New Roman" w:hAnsi="Arial" w:cs="Arial"/>
                <w:sz w:val="16"/>
                <w:szCs w:val="16"/>
              </w:rPr>
            </w:pPr>
            <w:r w:rsidRPr="00A37C4C">
              <w:rPr>
                <w:rFonts w:ascii="Arial" w:eastAsia="Times New Roman" w:hAnsi="Arial" w:cs="Arial"/>
                <w:sz w:val="16"/>
                <w:szCs w:val="16"/>
              </w:rPr>
              <w:t>Add any other comments that are relevant to the risk assessment.</w:t>
            </w:r>
          </w:p>
        </w:tc>
      </w:tr>
      <w:tr w:rsidR="002835BB" w:rsidRPr="00A37C4C" w14:paraId="3C901B16" w14:textId="77777777" w:rsidTr="002835BB">
        <w:trPr>
          <w:cantSplit/>
          <w:trHeight w:val="3212"/>
        </w:trPr>
        <w:tc>
          <w:tcPr>
            <w:tcW w:w="5000" w:type="pct"/>
            <w:tcBorders>
              <w:bottom w:val="single" w:sz="6" w:space="0" w:color="auto"/>
            </w:tcBorders>
          </w:tcPr>
          <w:p w14:paraId="3C901B15" w14:textId="77777777" w:rsidR="002835BB" w:rsidRPr="00A37C4C" w:rsidRDefault="002835BB" w:rsidP="00CF09A9">
            <w:pPr>
              <w:spacing w:after="0" w:line="240" w:lineRule="auto"/>
              <w:rPr>
                <w:rFonts w:ascii="Arial" w:eastAsia="Times New Roman" w:hAnsi="Arial" w:cs="Arial"/>
                <w:sz w:val="20"/>
                <w:szCs w:val="20"/>
              </w:rPr>
            </w:pPr>
          </w:p>
        </w:tc>
      </w:tr>
    </w:tbl>
    <w:tbl>
      <w:tblPr>
        <w:tblpPr w:leftFromText="180" w:rightFromText="180" w:vertAnchor="text" w:horzAnchor="margin" w:tblpY="4644"/>
        <w:tblOverlap w:val="never"/>
        <w:tblW w:w="2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5033"/>
      </w:tblGrid>
      <w:tr w:rsidR="008D32A2" w:rsidRPr="00A37C4C" w14:paraId="3E72F0BA" w14:textId="77777777" w:rsidTr="008D32A2">
        <w:tc>
          <w:tcPr>
            <w:tcW w:w="1179" w:type="pct"/>
            <w:shd w:val="clear" w:color="auto" w:fill="1F497D"/>
          </w:tcPr>
          <w:p w14:paraId="590E9787" w14:textId="77777777" w:rsidR="008D32A2" w:rsidRPr="00A37C4C" w:rsidRDefault="008D32A2" w:rsidP="008D32A2">
            <w:pPr>
              <w:autoSpaceDE w:val="0"/>
              <w:autoSpaceDN w:val="0"/>
              <w:adjustRightInd w:val="0"/>
              <w:spacing w:after="0" w:line="240" w:lineRule="auto"/>
              <w:jc w:val="center"/>
              <w:rPr>
                <w:rFonts w:ascii="Arial" w:eastAsia="Times New Roman" w:hAnsi="Arial" w:cs="Arial"/>
                <w:b/>
                <w:bCs/>
                <w:color w:val="FFFFFF"/>
                <w:sz w:val="20"/>
                <w:szCs w:val="20"/>
              </w:rPr>
            </w:pPr>
            <w:r w:rsidRPr="00A37C4C">
              <w:rPr>
                <w:rFonts w:ascii="Arial" w:eastAsia="Times New Roman" w:hAnsi="Arial" w:cs="Arial"/>
                <w:b/>
                <w:bCs/>
                <w:color w:val="FFFFFF"/>
                <w:sz w:val="20"/>
                <w:szCs w:val="20"/>
              </w:rPr>
              <w:t>Level of risk</w:t>
            </w:r>
          </w:p>
        </w:tc>
        <w:tc>
          <w:tcPr>
            <w:tcW w:w="3821" w:type="pct"/>
            <w:shd w:val="clear" w:color="auto" w:fill="1F497D"/>
          </w:tcPr>
          <w:p w14:paraId="1FD80CE2" w14:textId="77777777" w:rsidR="008D32A2" w:rsidRPr="00A37C4C" w:rsidRDefault="008D32A2" w:rsidP="008D32A2">
            <w:pPr>
              <w:autoSpaceDE w:val="0"/>
              <w:autoSpaceDN w:val="0"/>
              <w:adjustRightInd w:val="0"/>
              <w:spacing w:after="0" w:line="240" w:lineRule="auto"/>
              <w:jc w:val="center"/>
              <w:rPr>
                <w:rFonts w:ascii="Arial" w:eastAsia="Times New Roman" w:hAnsi="Arial" w:cs="Arial"/>
                <w:b/>
                <w:bCs/>
                <w:color w:val="FFFFFF"/>
                <w:sz w:val="20"/>
                <w:szCs w:val="20"/>
              </w:rPr>
            </w:pPr>
            <w:r w:rsidRPr="00A37C4C">
              <w:rPr>
                <w:rFonts w:ascii="Arial" w:eastAsia="Times New Roman" w:hAnsi="Arial" w:cs="Arial"/>
                <w:b/>
                <w:bCs/>
                <w:color w:val="FFFFFF"/>
                <w:sz w:val="20"/>
                <w:szCs w:val="20"/>
              </w:rPr>
              <w:t xml:space="preserve">Action and timescale </w:t>
            </w:r>
          </w:p>
        </w:tc>
      </w:tr>
      <w:tr w:rsidR="008D32A2" w:rsidRPr="00A37C4C" w14:paraId="2388A802" w14:textId="77777777" w:rsidTr="004F53CC">
        <w:tc>
          <w:tcPr>
            <w:tcW w:w="1179" w:type="pct"/>
            <w:shd w:val="clear" w:color="auto" w:fill="FF0000"/>
            <w:vAlign w:val="center"/>
          </w:tcPr>
          <w:p w14:paraId="5A89D301" w14:textId="77777777" w:rsidR="008D32A2" w:rsidRPr="00A37C4C" w:rsidRDefault="008D32A2" w:rsidP="008D32A2">
            <w:pPr>
              <w:spacing w:after="0" w:line="240" w:lineRule="auto"/>
              <w:jc w:val="center"/>
              <w:rPr>
                <w:rFonts w:ascii="Arial" w:eastAsia="Times New Roman" w:hAnsi="Arial" w:cs="Arial"/>
                <w:b/>
                <w:sz w:val="20"/>
                <w:szCs w:val="20"/>
              </w:rPr>
            </w:pPr>
            <w:r w:rsidRPr="00A37C4C">
              <w:rPr>
                <w:rFonts w:ascii="Arial" w:eastAsia="Times New Roman" w:hAnsi="Arial" w:cs="Arial"/>
                <w:b/>
                <w:sz w:val="20"/>
                <w:szCs w:val="20"/>
              </w:rPr>
              <w:t>High</w:t>
            </w:r>
          </w:p>
        </w:tc>
        <w:tc>
          <w:tcPr>
            <w:tcW w:w="3821" w:type="pct"/>
            <w:vAlign w:val="center"/>
          </w:tcPr>
          <w:p w14:paraId="7470B97B" w14:textId="77777777" w:rsidR="008D32A2" w:rsidRPr="00A37C4C" w:rsidRDefault="008D32A2" w:rsidP="008D32A2">
            <w:pPr>
              <w:spacing w:after="0" w:line="240" w:lineRule="auto"/>
              <w:rPr>
                <w:rFonts w:ascii="Arial" w:eastAsia="Times New Roman" w:hAnsi="Arial" w:cs="Arial"/>
                <w:sz w:val="20"/>
                <w:szCs w:val="20"/>
              </w:rPr>
            </w:pPr>
            <w:r w:rsidRPr="00A37C4C">
              <w:rPr>
                <w:rFonts w:ascii="Arial" w:eastAsia="Times New Roman" w:hAnsi="Arial" w:cs="Arial"/>
                <w:color w:val="222226"/>
                <w:sz w:val="20"/>
                <w:szCs w:val="20"/>
              </w:rPr>
              <w:t>You should not start work until the risk has been reduced. You may have to set aside considerable resources to reduce the risk. If the risk involves work in progress, you should take urgent action. If it is not possible to reduce the risk even with unlimited resources, you must stop all work.</w:t>
            </w:r>
          </w:p>
        </w:tc>
      </w:tr>
      <w:tr w:rsidR="008D32A2" w:rsidRPr="00A37C4C" w14:paraId="11ECD5F8" w14:textId="77777777" w:rsidTr="004F53CC">
        <w:tc>
          <w:tcPr>
            <w:tcW w:w="1179" w:type="pct"/>
            <w:shd w:val="clear" w:color="auto" w:fill="FFC000"/>
            <w:vAlign w:val="center"/>
          </w:tcPr>
          <w:p w14:paraId="5A4116E9" w14:textId="77777777" w:rsidR="008D32A2" w:rsidRDefault="008D32A2" w:rsidP="008D32A2">
            <w:pPr>
              <w:spacing w:after="0" w:line="240" w:lineRule="auto"/>
              <w:jc w:val="center"/>
              <w:rPr>
                <w:rFonts w:ascii="Arial" w:eastAsia="Times New Roman" w:hAnsi="Arial" w:cs="Arial"/>
                <w:b/>
                <w:sz w:val="20"/>
                <w:szCs w:val="20"/>
              </w:rPr>
            </w:pPr>
            <w:r w:rsidRPr="00A37C4C">
              <w:rPr>
                <w:rFonts w:ascii="Arial" w:eastAsia="Times New Roman" w:hAnsi="Arial" w:cs="Arial"/>
                <w:b/>
                <w:sz w:val="20"/>
                <w:szCs w:val="20"/>
              </w:rPr>
              <w:t>Medium</w:t>
            </w:r>
          </w:p>
          <w:p w14:paraId="6AC6B43A" w14:textId="77777777" w:rsidR="008D32A2" w:rsidRDefault="008D32A2" w:rsidP="008D32A2">
            <w:pPr>
              <w:rPr>
                <w:rFonts w:ascii="Arial" w:eastAsia="Times New Roman" w:hAnsi="Arial" w:cs="Arial"/>
                <w:b/>
                <w:sz w:val="20"/>
                <w:szCs w:val="20"/>
              </w:rPr>
            </w:pPr>
          </w:p>
          <w:p w14:paraId="4CA2262C" w14:textId="0E18DC43" w:rsidR="008D32A2" w:rsidRPr="008D32A2" w:rsidRDefault="008D32A2" w:rsidP="008D32A2">
            <w:pPr>
              <w:rPr>
                <w:rFonts w:ascii="Arial" w:eastAsia="Times New Roman" w:hAnsi="Arial" w:cs="Arial"/>
                <w:sz w:val="20"/>
                <w:szCs w:val="20"/>
              </w:rPr>
            </w:pPr>
          </w:p>
        </w:tc>
        <w:tc>
          <w:tcPr>
            <w:tcW w:w="3821" w:type="pct"/>
            <w:vAlign w:val="center"/>
          </w:tcPr>
          <w:p w14:paraId="039F50D6" w14:textId="77777777" w:rsidR="008D32A2" w:rsidRPr="00A37C4C" w:rsidRDefault="008D32A2" w:rsidP="008D32A2">
            <w:pPr>
              <w:autoSpaceDE w:val="0"/>
              <w:autoSpaceDN w:val="0"/>
              <w:adjustRightInd w:val="0"/>
              <w:spacing w:after="0" w:line="240" w:lineRule="auto"/>
              <w:rPr>
                <w:rFonts w:ascii="Arial" w:eastAsia="Times New Roman" w:hAnsi="Arial" w:cs="Arial"/>
                <w:sz w:val="20"/>
                <w:szCs w:val="20"/>
              </w:rPr>
            </w:pPr>
            <w:r w:rsidRPr="00A37C4C">
              <w:rPr>
                <w:rFonts w:ascii="Arial" w:eastAsia="Times New Roman" w:hAnsi="Arial" w:cs="Arial"/>
                <w:color w:val="222226"/>
                <w:sz w:val="20"/>
                <w:szCs w:val="20"/>
              </w:rPr>
              <w:t>You must try to reduce the risk, but should carefully measure the cost of prevention. You should use measures to reduce the risk within a defined time period. If the medium risk is associated with extremely harmful consequences, you may need to carry out another assessment to identify more precisely the likelihood of harm. This will help you decide whether you need to use improved control measures.</w:t>
            </w:r>
          </w:p>
        </w:tc>
      </w:tr>
      <w:tr w:rsidR="008D32A2" w:rsidRPr="00A37C4C" w14:paraId="348447B9" w14:textId="77777777" w:rsidTr="004F53CC">
        <w:tc>
          <w:tcPr>
            <w:tcW w:w="1179" w:type="pct"/>
            <w:shd w:val="clear" w:color="auto" w:fill="00B050"/>
            <w:vAlign w:val="center"/>
          </w:tcPr>
          <w:p w14:paraId="45D955B9" w14:textId="77777777" w:rsidR="008D32A2" w:rsidRPr="00A37C4C" w:rsidRDefault="008D32A2" w:rsidP="008D32A2">
            <w:pPr>
              <w:spacing w:after="0" w:line="240" w:lineRule="auto"/>
              <w:jc w:val="center"/>
              <w:rPr>
                <w:rFonts w:ascii="Arial" w:eastAsia="Times New Roman" w:hAnsi="Arial" w:cs="Arial"/>
                <w:b/>
                <w:sz w:val="20"/>
                <w:szCs w:val="20"/>
              </w:rPr>
            </w:pPr>
            <w:r w:rsidRPr="00A37C4C">
              <w:rPr>
                <w:rFonts w:ascii="Arial" w:eastAsia="Times New Roman" w:hAnsi="Arial" w:cs="Arial"/>
                <w:b/>
                <w:sz w:val="20"/>
                <w:szCs w:val="20"/>
              </w:rPr>
              <w:lastRenderedPageBreak/>
              <w:t>Low</w:t>
            </w:r>
          </w:p>
        </w:tc>
        <w:tc>
          <w:tcPr>
            <w:tcW w:w="3821" w:type="pct"/>
            <w:vAlign w:val="center"/>
          </w:tcPr>
          <w:p w14:paraId="3DBA70C0" w14:textId="77777777" w:rsidR="008D32A2" w:rsidRPr="00A37C4C" w:rsidRDefault="008D32A2" w:rsidP="008D32A2">
            <w:pPr>
              <w:spacing w:after="0" w:line="240" w:lineRule="auto"/>
              <w:rPr>
                <w:rFonts w:ascii="Arial" w:eastAsia="Times New Roman" w:hAnsi="Arial" w:cs="Arial"/>
                <w:sz w:val="20"/>
                <w:szCs w:val="20"/>
              </w:rPr>
            </w:pPr>
            <w:r w:rsidRPr="00A37C4C">
              <w:rPr>
                <w:rFonts w:ascii="Arial" w:eastAsia="Times New Roman" w:hAnsi="Arial" w:cs="Arial"/>
                <w:color w:val="222226"/>
                <w:sz w:val="20"/>
                <w:szCs w:val="20"/>
              </w:rPr>
              <w:t>You don’t need to take action or keep documentary records. Monitoring is necessary to make sure that the controls are still effective.</w:t>
            </w:r>
          </w:p>
        </w:tc>
      </w:tr>
    </w:tbl>
    <w:p w14:paraId="3C901B18" w14:textId="77777777" w:rsidR="00A37C4C" w:rsidRPr="00A37C4C" w:rsidRDefault="00A37C4C" w:rsidP="00CA3EE0">
      <w:pPr>
        <w:spacing w:after="0" w:line="240" w:lineRule="auto"/>
        <w:rPr>
          <w:rFonts w:ascii="Arial" w:eastAsia="Times New Roman" w:hAnsi="Arial" w:cs="Arial"/>
          <w:b/>
          <w:sz w:val="20"/>
          <w:szCs w:val="20"/>
        </w:rPr>
      </w:pPr>
    </w:p>
    <w:sectPr w:rsidR="00A37C4C" w:rsidRPr="00A37C4C" w:rsidSect="00CA3EE0">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A0DFF" w14:textId="77777777" w:rsidR="00A00785" w:rsidRDefault="00A00785" w:rsidP="008D32A2">
      <w:pPr>
        <w:spacing w:after="0" w:line="240" w:lineRule="auto"/>
      </w:pPr>
      <w:r>
        <w:separator/>
      </w:r>
    </w:p>
  </w:endnote>
  <w:endnote w:type="continuationSeparator" w:id="0">
    <w:p w14:paraId="7E7089C7" w14:textId="77777777" w:rsidR="00A00785" w:rsidRDefault="00A00785" w:rsidP="008D32A2">
      <w:pPr>
        <w:spacing w:after="0" w:line="240" w:lineRule="auto"/>
      </w:pPr>
      <w:r>
        <w:continuationSeparator/>
      </w:r>
    </w:p>
  </w:endnote>
  <w:endnote w:type="continuationNotice" w:id="1">
    <w:p w14:paraId="697CDC4F" w14:textId="77777777" w:rsidR="00A00785" w:rsidRDefault="00A00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iol Regular">
    <w:panose1 w:val="02000506040000020003"/>
    <w:charset w:val="00"/>
    <w:family w:val="modern"/>
    <w:notTrueType/>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D2EC" w14:textId="77777777" w:rsidR="00C11F91" w:rsidRPr="003E3F2F" w:rsidRDefault="00C11F91" w:rsidP="00C11F91">
    <w:pPr>
      <w:spacing w:after="0"/>
      <w:rPr>
        <w:rFonts w:ascii="Bariol Regular" w:hAnsi="Bariol Regular"/>
        <w:sz w:val="16"/>
        <w:szCs w:val="16"/>
      </w:rPr>
    </w:pPr>
    <w:r w:rsidRPr="003E3F2F">
      <w:rPr>
        <w:rFonts w:ascii="Bariol Regular" w:hAnsi="Bariol Regular"/>
        <w:sz w:val="16"/>
        <w:szCs w:val="16"/>
      </w:rPr>
      <w:t>Incorporated by Royal Charter No: RC000484</w:t>
    </w:r>
  </w:p>
  <w:p w14:paraId="4C737B81" w14:textId="77777777" w:rsidR="00C11F91" w:rsidRPr="003E3F2F" w:rsidRDefault="00C11F91" w:rsidP="00C11F91">
    <w:pPr>
      <w:spacing w:after="0"/>
      <w:rPr>
        <w:rFonts w:ascii="Bariol Regular" w:hAnsi="Bariol Regular"/>
        <w:sz w:val="16"/>
        <w:szCs w:val="16"/>
      </w:rPr>
    </w:pPr>
    <w:r w:rsidRPr="003E3F2F">
      <w:rPr>
        <w:rFonts w:ascii="Bariol Regular" w:hAnsi="Bariol Regular"/>
        <w:sz w:val="16"/>
        <w:szCs w:val="16"/>
      </w:rPr>
      <w:t>Registered Charity Number 210 566</w:t>
    </w:r>
  </w:p>
  <w:p w14:paraId="0555E08E" w14:textId="77777777" w:rsidR="00C11F91" w:rsidRDefault="00C11F91" w:rsidP="00C11F91">
    <w:pPr>
      <w:pStyle w:val="Footer"/>
    </w:pPr>
    <w:r w:rsidRPr="003E3F2F">
      <w:rPr>
        <w:rFonts w:ascii="Bariol Regular" w:hAnsi="Bariol Regular"/>
        <w:sz w:val="16"/>
        <w:szCs w:val="16"/>
      </w:rPr>
      <w:t>VAT Registration Number 232 351 891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B54E" w14:textId="77777777" w:rsidR="00A00785" w:rsidRDefault="00A00785" w:rsidP="008D32A2">
      <w:pPr>
        <w:spacing w:after="0" w:line="240" w:lineRule="auto"/>
      </w:pPr>
      <w:r>
        <w:separator/>
      </w:r>
    </w:p>
  </w:footnote>
  <w:footnote w:type="continuationSeparator" w:id="0">
    <w:p w14:paraId="2D86C9D9" w14:textId="77777777" w:rsidR="00A00785" w:rsidRDefault="00A00785" w:rsidP="008D32A2">
      <w:pPr>
        <w:spacing w:after="0" w:line="240" w:lineRule="auto"/>
      </w:pPr>
      <w:r>
        <w:continuationSeparator/>
      </w:r>
    </w:p>
  </w:footnote>
  <w:footnote w:type="continuationNotice" w:id="1">
    <w:p w14:paraId="6D086396" w14:textId="77777777" w:rsidR="00A00785" w:rsidRDefault="00A007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A182" w14:textId="43DEE38A" w:rsidR="00E6392D" w:rsidRDefault="00FD45EE" w:rsidP="00FD45EE">
    <w:pPr>
      <w:pStyle w:val="Header"/>
    </w:pPr>
    <w:r>
      <w:rPr>
        <w:noProof/>
        <w:lang w:eastAsia="en-GB"/>
      </w:rPr>
      <w:drawing>
        <wp:inline distT="0" distB="0" distL="0" distR="0" wp14:anchorId="58CBF72E" wp14:editId="23D67595">
          <wp:extent cx="1111250" cy="260350"/>
          <wp:effectExtent l="0" t="0" r="0" b="6350"/>
          <wp:docPr id="97" name="Picture 97"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20EF8C6B" w14:textId="77777777" w:rsidR="00FD45EE" w:rsidRDefault="00FD45EE" w:rsidP="00FD45EE">
    <w:pPr>
      <w:pStyle w:val="Header"/>
    </w:pPr>
  </w:p>
  <w:p w14:paraId="6560739F" w14:textId="0DE751F8" w:rsidR="00FD45EE" w:rsidRPr="00FD45EE" w:rsidRDefault="009E06FA" w:rsidP="00FD45EE">
    <w:pPr>
      <w:pStyle w:val="Header"/>
    </w:pPr>
    <w:r>
      <w:rPr>
        <w:noProof/>
      </w:rPr>
      <mc:AlternateContent>
        <mc:Choice Requires="wps">
          <w:drawing>
            <wp:anchor distT="0" distB="0" distL="114300" distR="114300" simplePos="0" relativeHeight="251658240" behindDoc="0" locked="0" layoutInCell="1" allowOverlap="1" wp14:anchorId="7E404911" wp14:editId="0340174D">
              <wp:simplePos x="0" y="0"/>
              <wp:positionH relativeFrom="column">
                <wp:posOffset>0</wp:posOffset>
              </wp:positionH>
              <wp:positionV relativeFrom="paragraph">
                <wp:posOffset>-635</wp:posOffset>
              </wp:positionV>
              <wp:extent cx="9001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00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0E5DCD"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05pt" to="70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D81"/>
    <w:multiLevelType w:val="hybridMultilevel"/>
    <w:tmpl w:val="B818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D589A"/>
    <w:multiLevelType w:val="hybridMultilevel"/>
    <w:tmpl w:val="B996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53F48"/>
    <w:multiLevelType w:val="hybridMultilevel"/>
    <w:tmpl w:val="DF20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60032"/>
    <w:multiLevelType w:val="hybridMultilevel"/>
    <w:tmpl w:val="6762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94702"/>
    <w:multiLevelType w:val="hybridMultilevel"/>
    <w:tmpl w:val="FFFFFFFF"/>
    <w:lvl w:ilvl="0" w:tplc="CC509888">
      <w:start w:val="1"/>
      <w:numFmt w:val="bullet"/>
      <w:lvlText w:val=""/>
      <w:lvlJc w:val="left"/>
      <w:pPr>
        <w:ind w:left="720" w:hanging="360"/>
      </w:pPr>
      <w:rPr>
        <w:rFonts w:ascii="Symbol" w:hAnsi="Symbol" w:hint="default"/>
      </w:rPr>
    </w:lvl>
    <w:lvl w:ilvl="1" w:tplc="0E7E4A90">
      <w:start w:val="1"/>
      <w:numFmt w:val="bullet"/>
      <w:lvlText w:val="o"/>
      <w:lvlJc w:val="left"/>
      <w:pPr>
        <w:ind w:left="1440" w:hanging="360"/>
      </w:pPr>
      <w:rPr>
        <w:rFonts w:ascii="Courier New" w:hAnsi="Courier New" w:hint="default"/>
      </w:rPr>
    </w:lvl>
    <w:lvl w:ilvl="2" w:tplc="DBD64568">
      <w:start w:val="1"/>
      <w:numFmt w:val="bullet"/>
      <w:lvlText w:val=""/>
      <w:lvlJc w:val="left"/>
      <w:pPr>
        <w:ind w:left="2160" w:hanging="360"/>
      </w:pPr>
      <w:rPr>
        <w:rFonts w:ascii="Wingdings" w:hAnsi="Wingdings" w:hint="default"/>
      </w:rPr>
    </w:lvl>
    <w:lvl w:ilvl="3" w:tplc="13481592">
      <w:start w:val="1"/>
      <w:numFmt w:val="bullet"/>
      <w:lvlText w:val=""/>
      <w:lvlJc w:val="left"/>
      <w:pPr>
        <w:ind w:left="2880" w:hanging="360"/>
      </w:pPr>
      <w:rPr>
        <w:rFonts w:ascii="Symbol" w:hAnsi="Symbol" w:hint="default"/>
      </w:rPr>
    </w:lvl>
    <w:lvl w:ilvl="4" w:tplc="DBDAF554">
      <w:start w:val="1"/>
      <w:numFmt w:val="bullet"/>
      <w:lvlText w:val="o"/>
      <w:lvlJc w:val="left"/>
      <w:pPr>
        <w:ind w:left="3600" w:hanging="360"/>
      </w:pPr>
      <w:rPr>
        <w:rFonts w:ascii="Courier New" w:hAnsi="Courier New" w:hint="default"/>
      </w:rPr>
    </w:lvl>
    <w:lvl w:ilvl="5" w:tplc="5B343A88">
      <w:start w:val="1"/>
      <w:numFmt w:val="bullet"/>
      <w:lvlText w:val=""/>
      <w:lvlJc w:val="left"/>
      <w:pPr>
        <w:ind w:left="4320" w:hanging="360"/>
      </w:pPr>
      <w:rPr>
        <w:rFonts w:ascii="Wingdings" w:hAnsi="Wingdings" w:hint="default"/>
      </w:rPr>
    </w:lvl>
    <w:lvl w:ilvl="6" w:tplc="F1D8B67A">
      <w:start w:val="1"/>
      <w:numFmt w:val="bullet"/>
      <w:lvlText w:val=""/>
      <w:lvlJc w:val="left"/>
      <w:pPr>
        <w:ind w:left="5040" w:hanging="360"/>
      </w:pPr>
      <w:rPr>
        <w:rFonts w:ascii="Symbol" w:hAnsi="Symbol" w:hint="default"/>
      </w:rPr>
    </w:lvl>
    <w:lvl w:ilvl="7" w:tplc="E1448AE2">
      <w:start w:val="1"/>
      <w:numFmt w:val="bullet"/>
      <w:lvlText w:val="o"/>
      <w:lvlJc w:val="left"/>
      <w:pPr>
        <w:ind w:left="5760" w:hanging="360"/>
      </w:pPr>
      <w:rPr>
        <w:rFonts w:ascii="Courier New" w:hAnsi="Courier New" w:hint="default"/>
      </w:rPr>
    </w:lvl>
    <w:lvl w:ilvl="8" w:tplc="888A8DB4">
      <w:start w:val="1"/>
      <w:numFmt w:val="bullet"/>
      <w:lvlText w:val=""/>
      <w:lvlJc w:val="left"/>
      <w:pPr>
        <w:ind w:left="6480" w:hanging="360"/>
      </w:pPr>
      <w:rPr>
        <w:rFonts w:ascii="Wingdings" w:hAnsi="Wingdings" w:hint="default"/>
      </w:rPr>
    </w:lvl>
  </w:abstractNum>
  <w:abstractNum w:abstractNumId="5" w15:restartNumberingAfterBreak="0">
    <w:nsid w:val="4B2750E8"/>
    <w:multiLevelType w:val="hybridMultilevel"/>
    <w:tmpl w:val="6EE2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A56556"/>
    <w:multiLevelType w:val="hybridMultilevel"/>
    <w:tmpl w:val="B3D0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7396D"/>
    <w:multiLevelType w:val="hybridMultilevel"/>
    <w:tmpl w:val="5816BFBC"/>
    <w:lvl w:ilvl="0" w:tplc="79E24F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D1CC7"/>
    <w:multiLevelType w:val="hybridMultilevel"/>
    <w:tmpl w:val="4DDE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8963087">
    <w:abstractNumId w:val="6"/>
  </w:num>
  <w:num w:numId="2" w16cid:durableId="879560792">
    <w:abstractNumId w:val="2"/>
  </w:num>
  <w:num w:numId="3" w16cid:durableId="413624735">
    <w:abstractNumId w:val="1"/>
  </w:num>
  <w:num w:numId="4" w16cid:durableId="1271546679">
    <w:abstractNumId w:val="5"/>
  </w:num>
  <w:num w:numId="5" w16cid:durableId="1233200523">
    <w:abstractNumId w:val="3"/>
  </w:num>
  <w:num w:numId="6" w16cid:durableId="334308958">
    <w:abstractNumId w:val="7"/>
  </w:num>
  <w:num w:numId="7" w16cid:durableId="1746032345">
    <w:abstractNumId w:val="8"/>
  </w:num>
  <w:num w:numId="8" w16cid:durableId="8023088">
    <w:abstractNumId w:val="4"/>
  </w:num>
  <w:num w:numId="9" w16cid:durableId="1959482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4C"/>
    <w:rsid w:val="00006192"/>
    <w:rsid w:val="00020F1F"/>
    <w:rsid w:val="00022A44"/>
    <w:rsid w:val="0004781A"/>
    <w:rsid w:val="000505FA"/>
    <w:rsid w:val="0005145B"/>
    <w:rsid w:val="0005592B"/>
    <w:rsid w:val="000615A0"/>
    <w:rsid w:val="00063B75"/>
    <w:rsid w:val="000675EC"/>
    <w:rsid w:val="00077FCA"/>
    <w:rsid w:val="000A60BC"/>
    <w:rsid w:val="000D01CC"/>
    <w:rsid w:val="000D3725"/>
    <w:rsid w:val="000D5F50"/>
    <w:rsid w:val="000E3F35"/>
    <w:rsid w:val="000F0AD8"/>
    <w:rsid w:val="000F3E0A"/>
    <w:rsid w:val="000F76A7"/>
    <w:rsid w:val="000F7F71"/>
    <w:rsid w:val="00103AE4"/>
    <w:rsid w:val="00110A37"/>
    <w:rsid w:val="00133268"/>
    <w:rsid w:val="00151C3F"/>
    <w:rsid w:val="001769D5"/>
    <w:rsid w:val="001D3E66"/>
    <w:rsid w:val="001D5F31"/>
    <w:rsid w:val="001E394D"/>
    <w:rsid w:val="001E3AA8"/>
    <w:rsid w:val="001E6421"/>
    <w:rsid w:val="00205761"/>
    <w:rsid w:val="00212D60"/>
    <w:rsid w:val="002140DC"/>
    <w:rsid w:val="00223CB4"/>
    <w:rsid w:val="002266E8"/>
    <w:rsid w:val="002353F1"/>
    <w:rsid w:val="002427E5"/>
    <w:rsid w:val="00244A23"/>
    <w:rsid w:val="00267838"/>
    <w:rsid w:val="00267F84"/>
    <w:rsid w:val="00282C82"/>
    <w:rsid w:val="002835BB"/>
    <w:rsid w:val="00287BBF"/>
    <w:rsid w:val="00293D1D"/>
    <w:rsid w:val="0029411F"/>
    <w:rsid w:val="002B04AF"/>
    <w:rsid w:val="00303A56"/>
    <w:rsid w:val="003057B8"/>
    <w:rsid w:val="00307C51"/>
    <w:rsid w:val="00327635"/>
    <w:rsid w:val="0033691A"/>
    <w:rsid w:val="003840DB"/>
    <w:rsid w:val="003B2DE3"/>
    <w:rsid w:val="003C3C46"/>
    <w:rsid w:val="003E51D1"/>
    <w:rsid w:val="003E6924"/>
    <w:rsid w:val="00400150"/>
    <w:rsid w:val="0040165F"/>
    <w:rsid w:val="00421C88"/>
    <w:rsid w:val="00494F10"/>
    <w:rsid w:val="004A0ACA"/>
    <w:rsid w:val="004A2D2A"/>
    <w:rsid w:val="004B2C46"/>
    <w:rsid w:val="004B796B"/>
    <w:rsid w:val="004C09AD"/>
    <w:rsid w:val="004D2A3D"/>
    <w:rsid w:val="004D7564"/>
    <w:rsid w:val="004E1C1F"/>
    <w:rsid w:val="004F53CC"/>
    <w:rsid w:val="005019C5"/>
    <w:rsid w:val="0050722F"/>
    <w:rsid w:val="00510298"/>
    <w:rsid w:val="00516CB8"/>
    <w:rsid w:val="00520862"/>
    <w:rsid w:val="00524479"/>
    <w:rsid w:val="00525C24"/>
    <w:rsid w:val="00527872"/>
    <w:rsid w:val="00533ADD"/>
    <w:rsid w:val="0053586E"/>
    <w:rsid w:val="00542A14"/>
    <w:rsid w:val="0055010E"/>
    <w:rsid w:val="00560B61"/>
    <w:rsid w:val="005638D0"/>
    <w:rsid w:val="005664A1"/>
    <w:rsid w:val="00574FC2"/>
    <w:rsid w:val="00575F24"/>
    <w:rsid w:val="0059086B"/>
    <w:rsid w:val="005A6CCC"/>
    <w:rsid w:val="005B3994"/>
    <w:rsid w:val="005C4394"/>
    <w:rsid w:val="005D75C5"/>
    <w:rsid w:val="005E7C5B"/>
    <w:rsid w:val="005F1FA6"/>
    <w:rsid w:val="005F5869"/>
    <w:rsid w:val="0060086F"/>
    <w:rsid w:val="00601810"/>
    <w:rsid w:val="006034F2"/>
    <w:rsid w:val="00607B02"/>
    <w:rsid w:val="0061021A"/>
    <w:rsid w:val="00622294"/>
    <w:rsid w:val="00632825"/>
    <w:rsid w:val="006445D2"/>
    <w:rsid w:val="006511B9"/>
    <w:rsid w:val="00660775"/>
    <w:rsid w:val="00663667"/>
    <w:rsid w:val="00674D3A"/>
    <w:rsid w:val="006934EE"/>
    <w:rsid w:val="006A397A"/>
    <w:rsid w:val="006A5B4F"/>
    <w:rsid w:val="00703EFF"/>
    <w:rsid w:val="007355F8"/>
    <w:rsid w:val="0074182F"/>
    <w:rsid w:val="00743382"/>
    <w:rsid w:val="00750570"/>
    <w:rsid w:val="007669CE"/>
    <w:rsid w:val="00771FEA"/>
    <w:rsid w:val="00777988"/>
    <w:rsid w:val="00782FCC"/>
    <w:rsid w:val="00791CC1"/>
    <w:rsid w:val="007B4534"/>
    <w:rsid w:val="007B670A"/>
    <w:rsid w:val="007C269B"/>
    <w:rsid w:val="007D1129"/>
    <w:rsid w:val="007D2F67"/>
    <w:rsid w:val="007F680B"/>
    <w:rsid w:val="008038E8"/>
    <w:rsid w:val="0081353F"/>
    <w:rsid w:val="00817641"/>
    <w:rsid w:val="00823794"/>
    <w:rsid w:val="008255CA"/>
    <w:rsid w:val="008349F5"/>
    <w:rsid w:val="00834DF9"/>
    <w:rsid w:val="00835599"/>
    <w:rsid w:val="00837E45"/>
    <w:rsid w:val="00874D35"/>
    <w:rsid w:val="008833B2"/>
    <w:rsid w:val="008A5516"/>
    <w:rsid w:val="008B460B"/>
    <w:rsid w:val="008B5D38"/>
    <w:rsid w:val="008D0E1B"/>
    <w:rsid w:val="008D2723"/>
    <w:rsid w:val="008D32A2"/>
    <w:rsid w:val="008D6F56"/>
    <w:rsid w:val="008E6A7B"/>
    <w:rsid w:val="008F07A2"/>
    <w:rsid w:val="008F3A80"/>
    <w:rsid w:val="009015F5"/>
    <w:rsid w:val="009017E1"/>
    <w:rsid w:val="00907FF6"/>
    <w:rsid w:val="00941EC5"/>
    <w:rsid w:val="0094329D"/>
    <w:rsid w:val="00944683"/>
    <w:rsid w:val="009578AA"/>
    <w:rsid w:val="00972124"/>
    <w:rsid w:val="009963FA"/>
    <w:rsid w:val="009975B8"/>
    <w:rsid w:val="009A0811"/>
    <w:rsid w:val="009C22DE"/>
    <w:rsid w:val="009D5F90"/>
    <w:rsid w:val="009E06FA"/>
    <w:rsid w:val="009E0A37"/>
    <w:rsid w:val="009E42C3"/>
    <w:rsid w:val="00A00785"/>
    <w:rsid w:val="00A04FFD"/>
    <w:rsid w:val="00A260C0"/>
    <w:rsid w:val="00A33077"/>
    <w:rsid w:val="00A37C4C"/>
    <w:rsid w:val="00A47015"/>
    <w:rsid w:val="00A75815"/>
    <w:rsid w:val="00A8152A"/>
    <w:rsid w:val="00AA1835"/>
    <w:rsid w:val="00AB6EFB"/>
    <w:rsid w:val="00AC0C88"/>
    <w:rsid w:val="00AC7010"/>
    <w:rsid w:val="00AD3DDC"/>
    <w:rsid w:val="00B016D2"/>
    <w:rsid w:val="00B032D3"/>
    <w:rsid w:val="00B053BB"/>
    <w:rsid w:val="00B0548D"/>
    <w:rsid w:val="00B1495D"/>
    <w:rsid w:val="00B277D5"/>
    <w:rsid w:val="00B3330A"/>
    <w:rsid w:val="00B340F9"/>
    <w:rsid w:val="00B53EE2"/>
    <w:rsid w:val="00B82F7E"/>
    <w:rsid w:val="00B92C0E"/>
    <w:rsid w:val="00BA02A6"/>
    <w:rsid w:val="00BA7218"/>
    <w:rsid w:val="00BB16E2"/>
    <w:rsid w:val="00BE34B0"/>
    <w:rsid w:val="00BF655C"/>
    <w:rsid w:val="00C0182E"/>
    <w:rsid w:val="00C06ED1"/>
    <w:rsid w:val="00C11F91"/>
    <w:rsid w:val="00C14C45"/>
    <w:rsid w:val="00C153C7"/>
    <w:rsid w:val="00C21AB8"/>
    <w:rsid w:val="00C33310"/>
    <w:rsid w:val="00C33D47"/>
    <w:rsid w:val="00C44ACE"/>
    <w:rsid w:val="00C75CE0"/>
    <w:rsid w:val="00C81100"/>
    <w:rsid w:val="00C965E6"/>
    <w:rsid w:val="00CA3EE0"/>
    <w:rsid w:val="00CA4617"/>
    <w:rsid w:val="00CA5C52"/>
    <w:rsid w:val="00CB0421"/>
    <w:rsid w:val="00CB19B8"/>
    <w:rsid w:val="00CD0C85"/>
    <w:rsid w:val="00CF09A9"/>
    <w:rsid w:val="00D1334C"/>
    <w:rsid w:val="00D2717D"/>
    <w:rsid w:val="00D41013"/>
    <w:rsid w:val="00D426BF"/>
    <w:rsid w:val="00D4558E"/>
    <w:rsid w:val="00D60A29"/>
    <w:rsid w:val="00D74099"/>
    <w:rsid w:val="00DB0B00"/>
    <w:rsid w:val="00DB1E1B"/>
    <w:rsid w:val="00DC627B"/>
    <w:rsid w:val="00DD07D8"/>
    <w:rsid w:val="00DD33D1"/>
    <w:rsid w:val="00DE2CA4"/>
    <w:rsid w:val="00E01D97"/>
    <w:rsid w:val="00E1544F"/>
    <w:rsid w:val="00E42108"/>
    <w:rsid w:val="00E508C0"/>
    <w:rsid w:val="00E53507"/>
    <w:rsid w:val="00E6392D"/>
    <w:rsid w:val="00E8017A"/>
    <w:rsid w:val="00E92C64"/>
    <w:rsid w:val="00EA165E"/>
    <w:rsid w:val="00EA2B55"/>
    <w:rsid w:val="00EB0D5B"/>
    <w:rsid w:val="00EB3EDF"/>
    <w:rsid w:val="00EB4BDE"/>
    <w:rsid w:val="00EC1330"/>
    <w:rsid w:val="00EC766C"/>
    <w:rsid w:val="00ED1A56"/>
    <w:rsid w:val="00ED279D"/>
    <w:rsid w:val="00F07DDF"/>
    <w:rsid w:val="00F2047A"/>
    <w:rsid w:val="00F25C3B"/>
    <w:rsid w:val="00F46A38"/>
    <w:rsid w:val="00F56D5F"/>
    <w:rsid w:val="00F5782C"/>
    <w:rsid w:val="00F635DD"/>
    <w:rsid w:val="00F70629"/>
    <w:rsid w:val="00F8434A"/>
    <w:rsid w:val="00F87E96"/>
    <w:rsid w:val="00F9594F"/>
    <w:rsid w:val="00FA05F2"/>
    <w:rsid w:val="00FD1069"/>
    <w:rsid w:val="00FD45EE"/>
    <w:rsid w:val="038BEEC3"/>
    <w:rsid w:val="0599EAAF"/>
    <w:rsid w:val="06705760"/>
    <w:rsid w:val="0802D975"/>
    <w:rsid w:val="086C4B4F"/>
    <w:rsid w:val="0AB975FE"/>
    <w:rsid w:val="0BA4B3F3"/>
    <w:rsid w:val="0CA81E26"/>
    <w:rsid w:val="0CED1515"/>
    <w:rsid w:val="0E81F50A"/>
    <w:rsid w:val="0EDBBD3D"/>
    <w:rsid w:val="11093631"/>
    <w:rsid w:val="13D47228"/>
    <w:rsid w:val="19D780B7"/>
    <w:rsid w:val="1A356D32"/>
    <w:rsid w:val="1AF3E076"/>
    <w:rsid w:val="1CE2889E"/>
    <w:rsid w:val="1EA46615"/>
    <w:rsid w:val="20DB2D55"/>
    <w:rsid w:val="22194311"/>
    <w:rsid w:val="25951174"/>
    <w:rsid w:val="29C26D67"/>
    <w:rsid w:val="2B1979AA"/>
    <w:rsid w:val="2B3A5A56"/>
    <w:rsid w:val="2BDE1311"/>
    <w:rsid w:val="30594D80"/>
    <w:rsid w:val="30FD9E60"/>
    <w:rsid w:val="34C61D6C"/>
    <w:rsid w:val="3687FAE3"/>
    <w:rsid w:val="382300FB"/>
    <w:rsid w:val="396B621D"/>
    <w:rsid w:val="3BADAC55"/>
    <w:rsid w:val="3F75F98B"/>
    <w:rsid w:val="3F84D682"/>
    <w:rsid w:val="3F850953"/>
    <w:rsid w:val="3FCC2B51"/>
    <w:rsid w:val="443BEE7D"/>
    <w:rsid w:val="458A75C2"/>
    <w:rsid w:val="48F60472"/>
    <w:rsid w:val="4C3E16BD"/>
    <w:rsid w:val="50D157E4"/>
    <w:rsid w:val="515DA20C"/>
    <w:rsid w:val="544FB467"/>
    <w:rsid w:val="558E946C"/>
    <w:rsid w:val="55D38B5B"/>
    <w:rsid w:val="5683537E"/>
    <w:rsid w:val="56D9536E"/>
    <w:rsid w:val="56E7FE8F"/>
    <w:rsid w:val="572CF57E"/>
    <w:rsid w:val="585D2A62"/>
    <w:rsid w:val="59DA10EA"/>
    <w:rsid w:val="5B281B10"/>
    <w:rsid w:val="5B751702"/>
    <w:rsid w:val="6048237E"/>
    <w:rsid w:val="60D99940"/>
    <w:rsid w:val="62637B33"/>
    <w:rsid w:val="62CC262A"/>
    <w:rsid w:val="631E4158"/>
    <w:rsid w:val="6410A28A"/>
    <w:rsid w:val="6421AB8B"/>
    <w:rsid w:val="65489223"/>
    <w:rsid w:val="667E1AEA"/>
    <w:rsid w:val="678E0484"/>
    <w:rsid w:val="6861F1A8"/>
    <w:rsid w:val="6956081E"/>
    <w:rsid w:val="699A02EE"/>
    <w:rsid w:val="6CC8CE9F"/>
    <w:rsid w:val="6F4C001E"/>
    <w:rsid w:val="6F902CC4"/>
    <w:rsid w:val="6FFBC841"/>
    <w:rsid w:val="701A1AA2"/>
    <w:rsid w:val="701F44A6"/>
    <w:rsid w:val="7040BF30"/>
    <w:rsid w:val="711403B8"/>
    <w:rsid w:val="72176DEB"/>
    <w:rsid w:val="74AFB813"/>
    <w:rsid w:val="77A1CA6E"/>
    <w:rsid w:val="78E0AA73"/>
    <w:rsid w:val="7A93DCC9"/>
    <w:rsid w:val="7BF43758"/>
    <w:rsid w:val="7C6DB3AD"/>
    <w:rsid w:val="7C94583B"/>
    <w:rsid w:val="7E0FDD02"/>
    <w:rsid w:val="7F5FC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1A82"/>
  <w15:docId w15:val="{9E0DC1CE-FBD6-45CE-AB66-25E903EC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C4C"/>
    <w:pPr>
      <w:ind w:left="720"/>
      <w:contextualSpacing/>
    </w:pPr>
  </w:style>
  <w:style w:type="paragraph" w:styleId="Header">
    <w:name w:val="header"/>
    <w:basedOn w:val="Normal"/>
    <w:link w:val="HeaderChar"/>
    <w:uiPriority w:val="99"/>
    <w:unhideWhenUsed/>
    <w:rsid w:val="008D3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2A2"/>
  </w:style>
  <w:style w:type="paragraph" w:styleId="Footer">
    <w:name w:val="footer"/>
    <w:basedOn w:val="Normal"/>
    <w:link w:val="FooterChar"/>
    <w:uiPriority w:val="99"/>
    <w:unhideWhenUsed/>
    <w:rsid w:val="008D3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2A2"/>
  </w:style>
  <w:style w:type="character" w:styleId="CommentReference">
    <w:name w:val="annotation reference"/>
    <w:basedOn w:val="DefaultParagraphFont"/>
    <w:uiPriority w:val="99"/>
    <w:semiHidden/>
    <w:unhideWhenUsed/>
    <w:rsid w:val="00F46A38"/>
    <w:rPr>
      <w:sz w:val="16"/>
      <w:szCs w:val="16"/>
    </w:rPr>
  </w:style>
  <w:style w:type="paragraph" w:styleId="CommentText">
    <w:name w:val="annotation text"/>
    <w:basedOn w:val="Normal"/>
    <w:link w:val="CommentTextChar"/>
    <w:uiPriority w:val="99"/>
    <w:semiHidden/>
    <w:unhideWhenUsed/>
    <w:rsid w:val="00F46A38"/>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46A38"/>
    <w:rPr>
      <w:sz w:val="20"/>
      <w:szCs w:val="20"/>
    </w:rPr>
  </w:style>
  <w:style w:type="table" w:styleId="TableGrid">
    <w:name w:val="Table Grid"/>
    <w:basedOn w:val="TableNormal"/>
    <w:uiPriority w:val="59"/>
    <w:rsid w:val="0032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086F"/>
    <w:rPr>
      <w:color w:val="0000FF" w:themeColor="hyperlink"/>
      <w:u w:val="single"/>
    </w:rPr>
  </w:style>
  <w:style w:type="character" w:styleId="UnresolvedMention">
    <w:name w:val="Unresolved Mention"/>
    <w:basedOn w:val="DefaultParagraphFont"/>
    <w:uiPriority w:val="99"/>
    <w:semiHidden/>
    <w:unhideWhenUsed/>
    <w:rsid w:val="0060086F"/>
    <w:rPr>
      <w:color w:val="605E5C"/>
      <w:shd w:val="clear" w:color="auto" w:fill="E1DFDD"/>
    </w:rPr>
  </w:style>
  <w:style w:type="paragraph" w:customStyle="1" w:styleId="paragraph">
    <w:name w:val="paragraph"/>
    <w:basedOn w:val="Normal"/>
    <w:rsid w:val="00EC13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1330"/>
  </w:style>
  <w:style w:type="character" w:customStyle="1" w:styleId="eop">
    <w:name w:val="eop"/>
    <w:basedOn w:val="DefaultParagraphFont"/>
    <w:rsid w:val="00EC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8829676">
      <w:bodyDiv w:val="1"/>
      <w:marLeft w:val="0"/>
      <w:marRight w:val="0"/>
      <w:marTop w:val="0"/>
      <w:marBottom w:val="0"/>
      <w:divBdr>
        <w:top w:val="none" w:sz="0" w:space="0" w:color="auto"/>
        <w:left w:val="none" w:sz="0" w:space="0" w:color="auto"/>
        <w:bottom w:val="none" w:sz="0" w:space="0" w:color="auto"/>
        <w:right w:val="none" w:sz="0" w:space="0" w:color="auto"/>
      </w:divBdr>
    </w:div>
    <w:div w:id="323631124">
      <w:bodyDiv w:val="1"/>
      <w:marLeft w:val="0"/>
      <w:marRight w:val="0"/>
      <w:marTop w:val="0"/>
      <w:marBottom w:val="0"/>
      <w:divBdr>
        <w:top w:val="none" w:sz="0" w:space="0" w:color="auto"/>
        <w:left w:val="none" w:sz="0" w:space="0" w:color="auto"/>
        <w:bottom w:val="none" w:sz="0" w:space="0" w:color="auto"/>
        <w:right w:val="none" w:sz="0" w:space="0" w:color="auto"/>
      </w:divBdr>
    </w:div>
    <w:div w:id="552887750">
      <w:bodyDiv w:val="1"/>
      <w:marLeft w:val="0"/>
      <w:marRight w:val="0"/>
      <w:marTop w:val="0"/>
      <w:marBottom w:val="0"/>
      <w:divBdr>
        <w:top w:val="none" w:sz="0" w:space="0" w:color="auto"/>
        <w:left w:val="none" w:sz="0" w:space="0" w:color="auto"/>
        <w:bottom w:val="none" w:sz="0" w:space="0" w:color="auto"/>
        <w:right w:val="none" w:sz="0" w:space="0" w:color="auto"/>
      </w:divBdr>
    </w:div>
    <w:div w:id="620571551">
      <w:bodyDiv w:val="1"/>
      <w:marLeft w:val="0"/>
      <w:marRight w:val="0"/>
      <w:marTop w:val="0"/>
      <w:marBottom w:val="0"/>
      <w:divBdr>
        <w:top w:val="none" w:sz="0" w:space="0" w:color="auto"/>
        <w:left w:val="none" w:sz="0" w:space="0" w:color="auto"/>
        <w:bottom w:val="none" w:sz="0" w:space="0" w:color="auto"/>
        <w:right w:val="none" w:sz="0" w:space="0" w:color="auto"/>
      </w:divBdr>
    </w:div>
    <w:div w:id="705645710">
      <w:bodyDiv w:val="1"/>
      <w:marLeft w:val="0"/>
      <w:marRight w:val="0"/>
      <w:marTop w:val="0"/>
      <w:marBottom w:val="0"/>
      <w:divBdr>
        <w:top w:val="none" w:sz="0" w:space="0" w:color="auto"/>
        <w:left w:val="none" w:sz="0" w:space="0" w:color="auto"/>
        <w:bottom w:val="none" w:sz="0" w:space="0" w:color="auto"/>
        <w:right w:val="none" w:sz="0" w:space="0" w:color="auto"/>
      </w:divBdr>
    </w:div>
    <w:div w:id="886138708">
      <w:bodyDiv w:val="1"/>
      <w:marLeft w:val="0"/>
      <w:marRight w:val="0"/>
      <w:marTop w:val="0"/>
      <w:marBottom w:val="0"/>
      <w:divBdr>
        <w:top w:val="none" w:sz="0" w:space="0" w:color="auto"/>
        <w:left w:val="none" w:sz="0" w:space="0" w:color="auto"/>
        <w:bottom w:val="none" w:sz="0" w:space="0" w:color="auto"/>
        <w:right w:val="none" w:sz="0" w:space="0" w:color="auto"/>
      </w:divBdr>
    </w:div>
    <w:div w:id="959871869">
      <w:bodyDiv w:val="1"/>
      <w:marLeft w:val="0"/>
      <w:marRight w:val="0"/>
      <w:marTop w:val="0"/>
      <w:marBottom w:val="0"/>
      <w:divBdr>
        <w:top w:val="none" w:sz="0" w:space="0" w:color="auto"/>
        <w:left w:val="none" w:sz="0" w:space="0" w:color="auto"/>
        <w:bottom w:val="none" w:sz="0" w:space="0" w:color="auto"/>
        <w:right w:val="none" w:sz="0" w:space="0" w:color="auto"/>
      </w:divBdr>
    </w:div>
    <w:div w:id="1439907931">
      <w:bodyDiv w:val="1"/>
      <w:marLeft w:val="0"/>
      <w:marRight w:val="0"/>
      <w:marTop w:val="0"/>
      <w:marBottom w:val="0"/>
      <w:divBdr>
        <w:top w:val="none" w:sz="0" w:space="0" w:color="auto"/>
        <w:left w:val="none" w:sz="0" w:space="0" w:color="auto"/>
        <w:bottom w:val="none" w:sz="0" w:space="0" w:color="auto"/>
        <w:right w:val="none" w:sz="0" w:space="0" w:color="auto"/>
      </w:divBdr>
    </w:div>
    <w:div w:id="1615284807">
      <w:bodyDiv w:val="1"/>
      <w:marLeft w:val="0"/>
      <w:marRight w:val="0"/>
      <w:marTop w:val="0"/>
      <w:marBottom w:val="0"/>
      <w:divBdr>
        <w:top w:val="none" w:sz="0" w:space="0" w:color="auto"/>
        <w:left w:val="none" w:sz="0" w:space="0" w:color="auto"/>
        <w:bottom w:val="none" w:sz="0" w:space="0" w:color="auto"/>
        <w:right w:val="none" w:sz="0" w:space="0" w:color="auto"/>
      </w:divBdr>
    </w:div>
    <w:div w:id="1848131480">
      <w:bodyDiv w:val="1"/>
      <w:marLeft w:val="0"/>
      <w:marRight w:val="0"/>
      <w:marTop w:val="0"/>
      <w:marBottom w:val="0"/>
      <w:divBdr>
        <w:top w:val="none" w:sz="0" w:space="0" w:color="auto"/>
        <w:left w:val="none" w:sz="0" w:space="0" w:color="auto"/>
        <w:bottom w:val="none" w:sz="0" w:space="0" w:color="auto"/>
        <w:right w:val="none" w:sz="0" w:space="0" w:color="auto"/>
      </w:divBdr>
    </w:div>
    <w:div w:id="1880776100">
      <w:bodyDiv w:val="1"/>
      <w:marLeft w:val="0"/>
      <w:marRight w:val="0"/>
      <w:marTop w:val="0"/>
      <w:marBottom w:val="0"/>
      <w:divBdr>
        <w:top w:val="none" w:sz="0" w:space="0" w:color="auto"/>
        <w:left w:val="none" w:sz="0" w:space="0" w:color="auto"/>
        <w:bottom w:val="none" w:sz="0" w:space="0" w:color="auto"/>
        <w:right w:val="none" w:sz="0" w:space="0" w:color="auto"/>
      </w:divBdr>
      <w:divsChild>
        <w:div w:id="358898744">
          <w:marLeft w:val="0"/>
          <w:marRight w:val="0"/>
          <w:marTop w:val="0"/>
          <w:marBottom w:val="0"/>
          <w:divBdr>
            <w:top w:val="none" w:sz="0" w:space="0" w:color="auto"/>
            <w:left w:val="none" w:sz="0" w:space="0" w:color="auto"/>
            <w:bottom w:val="none" w:sz="0" w:space="0" w:color="auto"/>
            <w:right w:val="none" w:sz="0" w:space="0" w:color="auto"/>
          </w:divBdr>
        </w:div>
        <w:div w:id="1671829239">
          <w:marLeft w:val="0"/>
          <w:marRight w:val="0"/>
          <w:marTop w:val="0"/>
          <w:marBottom w:val="0"/>
          <w:divBdr>
            <w:top w:val="none" w:sz="0" w:space="0" w:color="auto"/>
            <w:left w:val="none" w:sz="0" w:space="0" w:color="auto"/>
            <w:bottom w:val="none" w:sz="0" w:space="0" w:color="auto"/>
            <w:right w:val="none" w:sz="0" w:space="0" w:color="auto"/>
          </w:divBdr>
        </w:div>
        <w:div w:id="2140878733">
          <w:marLeft w:val="0"/>
          <w:marRight w:val="0"/>
          <w:marTop w:val="0"/>
          <w:marBottom w:val="0"/>
          <w:divBdr>
            <w:top w:val="none" w:sz="0" w:space="0" w:color="auto"/>
            <w:left w:val="none" w:sz="0" w:space="0" w:color="auto"/>
            <w:bottom w:val="none" w:sz="0" w:space="0" w:color="auto"/>
            <w:right w:val="none" w:sz="0" w:space="0" w:color="auto"/>
          </w:divBdr>
        </w:div>
        <w:div w:id="67241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94EE0E82B4374EB79963167D4F91F9" ma:contentTypeVersion="18" ma:contentTypeDescription="Create a new document." ma:contentTypeScope="" ma:versionID="6646a6b59dd45156f496667c4553e670">
  <xsd:schema xmlns:xsd="http://www.w3.org/2001/XMLSchema" xmlns:xs="http://www.w3.org/2001/XMLSchema" xmlns:p="http://schemas.microsoft.com/office/2006/metadata/properties" xmlns:ns1="http://schemas.microsoft.com/sharepoint/v3" xmlns:ns2="7d20d57c-bc65-4197-a34f-838c1b59c051" xmlns:ns3="df291482-d4ee-44c8-a304-e79a44534d2e" targetNamespace="http://schemas.microsoft.com/office/2006/metadata/properties" ma:root="true" ma:fieldsID="7aa2b74fdef73d60c04653dbed47572e" ns1:_="" ns2:_="" ns3:_="">
    <xsd:import namespace="http://schemas.microsoft.com/sharepoint/v3"/>
    <xsd:import namespace="7d20d57c-bc65-4197-a34f-838c1b59c051"/>
    <xsd:import namespace="df291482-d4ee-44c8-a304-e79a44534d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SearchPropertie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0d57c-bc65-4197-a34f-838c1b59c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9d525f1-ac56-4df3-a204-c062a3a06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291482-d4ee-44c8-a304-e79a44534d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266c98d-3341-4301-846a-1e44346c8d27}" ma:internalName="TaxCatchAll" ma:showField="CatchAllData" ma:web="df291482-d4ee-44c8-a304-e79a44534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f291482-d4ee-44c8-a304-e79a44534d2e" xsi:nil="true"/>
    <lcf76f155ced4ddcb4097134ff3c332f xmlns="7d20d57c-bc65-4197-a34f-838c1b59c05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2D94653-783C-4F61-AB61-8D9B7C5564C0}">
  <ds:schemaRefs>
    <ds:schemaRef ds:uri="http://schemas.microsoft.com/sharepoint/v3/contenttype/forms"/>
  </ds:schemaRefs>
</ds:datastoreItem>
</file>

<file path=customXml/itemProps2.xml><?xml version="1.0" encoding="utf-8"?>
<ds:datastoreItem xmlns:ds="http://schemas.openxmlformats.org/officeDocument/2006/customXml" ds:itemID="{FB47EBEF-7770-4B22-9127-AD0CE61BA037}"/>
</file>

<file path=customXml/itemProps3.xml><?xml version="1.0" encoding="utf-8"?>
<ds:datastoreItem xmlns:ds="http://schemas.openxmlformats.org/officeDocument/2006/customXml" ds:itemID="{6A7BE2FD-F313-4AE4-BB57-4A2A782CF40C}">
  <ds:schemaRefs>
    <ds:schemaRef ds:uri="http://www.w3.org/XML/1998/namespace"/>
    <ds:schemaRef ds:uri="http://purl.org/dc/elements/1.1/"/>
    <ds:schemaRef ds:uri="d734e24b-ad04-4182-9285-29b2546fc99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578fabe3-344c-4a93-a57b-e1307d2e91f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278</Words>
  <Characters>1589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RIBA</Company>
  <LinksUpToDate>false</LinksUpToDate>
  <CharactersWithSpaces>1864</CharactersWithSpaces>
  <SharedDoc>false</SharedDoc>
  <HLinks>
    <vt:vector size="6" baseType="variant">
      <vt:variant>
        <vt:i4>393244</vt:i4>
      </vt:variant>
      <vt:variant>
        <vt:i4>0</vt:i4>
      </vt:variant>
      <vt:variant>
        <vt:i4>0</vt:i4>
      </vt:variant>
      <vt:variant>
        <vt:i4>5</vt:i4>
      </vt:variant>
      <vt:variant>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Justinas Slizys</dc:creator>
  <cp:lastModifiedBy>Shula Granville</cp:lastModifiedBy>
  <cp:revision>2</cp:revision>
  <dcterms:created xsi:type="dcterms:W3CDTF">2023-12-13T15:45:00Z</dcterms:created>
  <dcterms:modified xsi:type="dcterms:W3CDTF">2023-12-13T15:45:00Z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0x0101003994EE0E82B4374EB79963167D4F91F9</vt:lpwstr>
  </property>
  <property fmtid="{D5CDD505-2E9C-101B-9397-08002B2CF9AE}" pid="3" name="MediaServiceImageTags">
    <vt:lpwstr/>
  </property>
  <property fmtid="{D5CDD505-2E9C-101B-9397-08002B2CF9AE}" pid="4" name="Order">
    <vt:r8>25522100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